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50" w:rsidRPr="001B4450" w:rsidRDefault="001B4450" w:rsidP="001B4450">
      <w:pPr>
        <w:tabs>
          <w:tab w:val="left" w:pos="709"/>
        </w:tabs>
        <w:spacing w:line="360" w:lineRule="auto"/>
        <w:ind w:left="6160"/>
        <w:jc w:val="right"/>
        <w:rPr>
          <w:sz w:val="28"/>
          <w:szCs w:val="28"/>
        </w:rPr>
      </w:pPr>
      <w:bookmarkStart w:id="0" w:name="_GoBack"/>
      <w:bookmarkEnd w:id="0"/>
      <w:r w:rsidRPr="001B4450">
        <w:rPr>
          <w:sz w:val="28"/>
          <w:szCs w:val="28"/>
        </w:rPr>
        <w:t>Приложение № 1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283"/>
        <w:gridCol w:w="4537"/>
      </w:tblGrid>
      <w:tr w:rsidR="001B4450" w:rsidRPr="001B4450" w:rsidTr="00DE2A80">
        <w:trPr>
          <w:trHeight w:val="2447"/>
        </w:trPr>
        <w:tc>
          <w:tcPr>
            <w:tcW w:w="5211" w:type="dxa"/>
          </w:tcPr>
          <w:p w:rsidR="001B4450" w:rsidRPr="001B4450" w:rsidRDefault="001B4450" w:rsidP="001B445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B4450">
              <w:rPr>
                <w:sz w:val="28"/>
                <w:szCs w:val="28"/>
              </w:rPr>
              <w:t>Государственное автономное</w:t>
            </w:r>
          </w:p>
          <w:p w:rsidR="001B4450" w:rsidRPr="001B4450" w:rsidRDefault="000979B7" w:rsidP="000979B7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</w:t>
            </w:r>
            <w:r w:rsidR="001B4450" w:rsidRPr="001B4450">
              <w:rPr>
                <w:sz w:val="28"/>
                <w:szCs w:val="28"/>
              </w:rPr>
              <w:t>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="001B4450" w:rsidRPr="001B4450">
              <w:rPr>
                <w:sz w:val="28"/>
                <w:szCs w:val="28"/>
              </w:rPr>
              <w:t xml:space="preserve">Мурманской области </w:t>
            </w:r>
          </w:p>
          <w:p w:rsidR="001B4450" w:rsidRPr="001B4450" w:rsidRDefault="001B4450" w:rsidP="001B445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B4450">
              <w:rPr>
                <w:sz w:val="28"/>
                <w:szCs w:val="28"/>
              </w:rPr>
              <w:t>«Мончегорский политехнический колледж»</w:t>
            </w:r>
          </w:p>
          <w:p w:rsidR="001B4450" w:rsidRPr="001B4450" w:rsidRDefault="001B4450" w:rsidP="001B445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1B4450">
              <w:rPr>
                <w:sz w:val="28"/>
                <w:szCs w:val="28"/>
              </w:rPr>
              <w:t>(ГА</w:t>
            </w:r>
            <w:r w:rsidR="000979B7">
              <w:rPr>
                <w:sz w:val="28"/>
                <w:szCs w:val="28"/>
              </w:rPr>
              <w:t>П</w:t>
            </w:r>
            <w:r w:rsidRPr="001B4450">
              <w:rPr>
                <w:sz w:val="28"/>
                <w:szCs w:val="28"/>
              </w:rPr>
              <w:t>ОУ МО «МонПК»)</w:t>
            </w:r>
          </w:p>
          <w:p w:rsidR="001B4450" w:rsidRPr="001B4450" w:rsidRDefault="001B4450" w:rsidP="001B4450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B4450" w:rsidRPr="001B4450" w:rsidRDefault="001B4450" w:rsidP="001B4450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1B4450" w:rsidRPr="001B4450" w:rsidRDefault="001B4450" w:rsidP="001B4450">
            <w:pPr>
              <w:tabs>
                <w:tab w:val="left" w:pos="709"/>
              </w:tabs>
              <w:spacing w:line="276" w:lineRule="auto"/>
              <w:ind w:left="-250" w:firstLine="250"/>
              <w:jc w:val="center"/>
              <w:rPr>
                <w:sz w:val="28"/>
                <w:szCs w:val="28"/>
              </w:rPr>
            </w:pPr>
            <w:r w:rsidRPr="001B4450">
              <w:rPr>
                <w:sz w:val="28"/>
                <w:szCs w:val="28"/>
              </w:rPr>
              <w:t>УТВЕРЖДЕНО</w:t>
            </w:r>
          </w:p>
          <w:p w:rsidR="001B4450" w:rsidRPr="001B4450" w:rsidRDefault="001B4450" w:rsidP="001B4450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B4450">
              <w:rPr>
                <w:sz w:val="28"/>
                <w:szCs w:val="28"/>
              </w:rPr>
              <w:t>приказом ГА</w:t>
            </w:r>
            <w:r w:rsidR="000979B7">
              <w:rPr>
                <w:sz w:val="28"/>
                <w:szCs w:val="28"/>
              </w:rPr>
              <w:t>П</w:t>
            </w:r>
            <w:r w:rsidRPr="001B4450">
              <w:rPr>
                <w:sz w:val="28"/>
                <w:szCs w:val="28"/>
              </w:rPr>
              <w:t>ОУ МО «МонПК»</w:t>
            </w:r>
          </w:p>
          <w:p w:rsidR="001B4450" w:rsidRPr="001B4450" w:rsidRDefault="001B4450" w:rsidP="001B4450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B4450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__________</w:t>
            </w:r>
            <w:r w:rsidRPr="001B445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_______</w:t>
            </w:r>
          </w:p>
          <w:p w:rsidR="001B4450" w:rsidRPr="001B4450" w:rsidRDefault="001B4450" w:rsidP="001B4450">
            <w:pPr>
              <w:shd w:val="clear" w:color="auto" w:fill="FFFFFF"/>
              <w:tabs>
                <w:tab w:val="left" w:pos="709"/>
              </w:tabs>
              <w:spacing w:line="360" w:lineRule="auto"/>
              <w:rPr>
                <w:bCs/>
                <w:spacing w:val="-4"/>
                <w:sz w:val="28"/>
                <w:szCs w:val="28"/>
              </w:rPr>
            </w:pPr>
          </w:p>
          <w:p w:rsidR="001B4450" w:rsidRPr="001B4450" w:rsidRDefault="001B4450" w:rsidP="001B4450">
            <w:pPr>
              <w:shd w:val="clear" w:color="auto" w:fill="FFFFFF"/>
              <w:tabs>
                <w:tab w:val="left" w:pos="709"/>
              </w:tabs>
              <w:spacing w:line="360" w:lineRule="auto"/>
              <w:rPr>
                <w:bCs/>
                <w:spacing w:val="-4"/>
                <w:sz w:val="28"/>
                <w:szCs w:val="28"/>
              </w:rPr>
            </w:pPr>
          </w:p>
          <w:p w:rsidR="001B4450" w:rsidRPr="001B4450" w:rsidRDefault="001B4450" w:rsidP="001B4450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jc w:val="center"/>
        <w:rPr>
          <w:spacing w:val="-1"/>
          <w:sz w:val="28"/>
          <w:szCs w:val="28"/>
        </w:rPr>
      </w:pP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bCs/>
          <w:spacing w:val="-4"/>
          <w:sz w:val="28"/>
          <w:szCs w:val="28"/>
        </w:rPr>
      </w:pPr>
    </w:p>
    <w:p w:rsidR="001B4450" w:rsidRDefault="001B4450" w:rsidP="001B4450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bCs/>
          <w:spacing w:val="-4"/>
          <w:sz w:val="28"/>
          <w:szCs w:val="28"/>
        </w:rPr>
      </w:pPr>
    </w:p>
    <w:p w:rsidR="00030578" w:rsidRDefault="00030578" w:rsidP="001B4450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bCs/>
          <w:spacing w:val="-4"/>
          <w:sz w:val="28"/>
          <w:szCs w:val="28"/>
        </w:rPr>
      </w:pPr>
    </w:p>
    <w:p w:rsidR="00030578" w:rsidRDefault="00030578" w:rsidP="001B4450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bCs/>
          <w:spacing w:val="-4"/>
          <w:sz w:val="28"/>
          <w:szCs w:val="28"/>
        </w:rPr>
      </w:pPr>
    </w:p>
    <w:p w:rsidR="00030578" w:rsidRPr="001B4450" w:rsidRDefault="00030578" w:rsidP="001B4450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bCs/>
          <w:spacing w:val="-4"/>
          <w:sz w:val="28"/>
          <w:szCs w:val="28"/>
        </w:rPr>
      </w:pPr>
    </w:p>
    <w:p w:rsidR="001B4450" w:rsidRPr="00030578" w:rsidRDefault="001B4450" w:rsidP="001B4450">
      <w:pPr>
        <w:keepNext/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851"/>
        <w:jc w:val="center"/>
        <w:textAlignment w:val="baseline"/>
        <w:outlineLvl w:val="0"/>
        <w:rPr>
          <w:b/>
          <w:iCs/>
          <w:sz w:val="32"/>
          <w:szCs w:val="32"/>
        </w:rPr>
      </w:pPr>
      <w:r w:rsidRPr="00030578">
        <w:rPr>
          <w:b/>
          <w:iCs/>
          <w:sz w:val="32"/>
          <w:szCs w:val="32"/>
        </w:rPr>
        <w:t>ПОЛОЖЕНИЕ</w:t>
      </w:r>
    </w:p>
    <w:p w:rsidR="001B4450" w:rsidRPr="00030578" w:rsidRDefault="001B4450" w:rsidP="00C1001B">
      <w:pPr>
        <w:keepNext/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outlineLvl w:val="0"/>
        <w:rPr>
          <w:b/>
          <w:bCs/>
          <w:iCs/>
          <w:sz w:val="32"/>
          <w:szCs w:val="32"/>
        </w:rPr>
      </w:pPr>
      <w:r w:rsidRPr="00030578">
        <w:rPr>
          <w:b/>
          <w:iCs/>
          <w:color w:val="000000"/>
          <w:sz w:val="32"/>
          <w:szCs w:val="32"/>
        </w:rPr>
        <w:t xml:space="preserve">О </w:t>
      </w:r>
      <w:r w:rsidR="00C1001B">
        <w:rPr>
          <w:b/>
          <w:iCs/>
          <w:color w:val="000000"/>
          <w:sz w:val="32"/>
          <w:szCs w:val="32"/>
        </w:rPr>
        <w:t>СМОТРЕ-КОНКУРСЕ УЧЕБНЫХ КАБИНЕТОВ И ЛАБОРАТОРИЙ</w:t>
      </w:r>
      <w:r w:rsidR="00C1001B">
        <w:rPr>
          <w:b/>
          <w:bCs/>
          <w:iCs/>
          <w:sz w:val="32"/>
          <w:szCs w:val="32"/>
        </w:rPr>
        <w:t xml:space="preserve"> </w:t>
      </w:r>
      <w:r w:rsidRPr="00030578">
        <w:rPr>
          <w:b/>
          <w:bCs/>
          <w:iCs/>
          <w:sz w:val="32"/>
          <w:szCs w:val="32"/>
        </w:rPr>
        <w:t>В ГА</w:t>
      </w:r>
      <w:r w:rsidR="000979B7">
        <w:rPr>
          <w:b/>
          <w:bCs/>
          <w:iCs/>
          <w:sz w:val="32"/>
          <w:szCs w:val="32"/>
        </w:rPr>
        <w:t>П</w:t>
      </w:r>
      <w:r w:rsidRPr="00030578">
        <w:rPr>
          <w:b/>
          <w:bCs/>
          <w:iCs/>
          <w:sz w:val="32"/>
          <w:szCs w:val="32"/>
        </w:rPr>
        <w:t>ОУ МО «МонПК»</w:t>
      </w:r>
    </w:p>
    <w:p w:rsidR="001B4450" w:rsidRPr="008A2D41" w:rsidRDefault="008A2D41" w:rsidP="008A2D41">
      <w:pPr>
        <w:shd w:val="clear" w:color="auto" w:fill="FFFFFF"/>
        <w:tabs>
          <w:tab w:val="left" w:pos="709"/>
        </w:tabs>
        <w:spacing w:line="360" w:lineRule="auto"/>
        <w:ind w:firstLine="709"/>
        <w:jc w:val="center"/>
        <w:rPr>
          <w:b/>
          <w:spacing w:val="-2"/>
          <w:sz w:val="28"/>
          <w:szCs w:val="28"/>
        </w:rPr>
      </w:pPr>
      <w:r w:rsidRPr="008A2D41">
        <w:rPr>
          <w:b/>
          <w:spacing w:val="-2"/>
          <w:sz w:val="28"/>
          <w:szCs w:val="28"/>
        </w:rPr>
        <w:t>на 2015-2016 год</w:t>
      </w: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jc w:val="center"/>
        <w:rPr>
          <w:spacing w:val="-2"/>
          <w:sz w:val="28"/>
          <w:szCs w:val="28"/>
        </w:rPr>
      </w:pP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jc w:val="center"/>
        <w:rPr>
          <w:spacing w:val="-2"/>
          <w:sz w:val="28"/>
          <w:szCs w:val="28"/>
        </w:rPr>
      </w:pP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rPr>
          <w:spacing w:val="-2"/>
          <w:sz w:val="28"/>
          <w:szCs w:val="28"/>
        </w:rPr>
      </w:pP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rPr>
          <w:spacing w:val="-2"/>
          <w:sz w:val="28"/>
          <w:szCs w:val="28"/>
        </w:rPr>
      </w:pP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rPr>
          <w:spacing w:val="-2"/>
          <w:sz w:val="28"/>
          <w:szCs w:val="28"/>
        </w:rPr>
      </w:pP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rPr>
          <w:spacing w:val="-2"/>
          <w:sz w:val="28"/>
          <w:szCs w:val="28"/>
        </w:rPr>
      </w:pP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rPr>
          <w:spacing w:val="-2"/>
          <w:sz w:val="28"/>
          <w:szCs w:val="28"/>
        </w:rPr>
      </w:pP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rPr>
          <w:spacing w:val="-2"/>
          <w:sz w:val="28"/>
          <w:szCs w:val="28"/>
        </w:rPr>
      </w:pP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rPr>
          <w:spacing w:val="-2"/>
          <w:sz w:val="28"/>
          <w:szCs w:val="28"/>
        </w:rPr>
      </w:pP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jc w:val="center"/>
        <w:rPr>
          <w:spacing w:val="-2"/>
          <w:sz w:val="28"/>
          <w:szCs w:val="28"/>
        </w:rPr>
      </w:pPr>
      <w:r w:rsidRPr="001B4450">
        <w:rPr>
          <w:spacing w:val="-2"/>
          <w:sz w:val="28"/>
          <w:szCs w:val="28"/>
        </w:rPr>
        <w:t>г. Мончегорск</w:t>
      </w:r>
    </w:p>
    <w:p w:rsidR="001B4450" w:rsidRPr="001B4450" w:rsidRDefault="001B4450" w:rsidP="001B4450">
      <w:pPr>
        <w:shd w:val="clear" w:color="auto" w:fill="FFFFFF"/>
        <w:tabs>
          <w:tab w:val="left" w:pos="709"/>
        </w:tabs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1001B">
        <w:rPr>
          <w:sz w:val="28"/>
          <w:szCs w:val="28"/>
        </w:rPr>
        <w:t>6</w:t>
      </w:r>
      <w:r w:rsidRPr="001B4450">
        <w:rPr>
          <w:sz w:val="28"/>
          <w:szCs w:val="28"/>
        </w:rPr>
        <w:t xml:space="preserve"> год</w:t>
      </w:r>
    </w:p>
    <w:p w:rsidR="001B4450" w:rsidRDefault="001B4450">
      <w:r>
        <w:br w:type="page"/>
      </w:r>
    </w:p>
    <w:p w:rsidR="001B4450" w:rsidRPr="001B4450" w:rsidRDefault="001B4450" w:rsidP="001B4450">
      <w:pPr>
        <w:ind w:firstLine="567"/>
        <w:jc w:val="both"/>
        <w:rPr>
          <w:b/>
          <w:sz w:val="28"/>
          <w:szCs w:val="28"/>
        </w:rPr>
      </w:pPr>
      <w:r w:rsidRPr="001B4450">
        <w:rPr>
          <w:b/>
          <w:sz w:val="28"/>
          <w:szCs w:val="28"/>
        </w:rPr>
        <w:lastRenderedPageBreak/>
        <w:t>1.Общие положения</w:t>
      </w:r>
    </w:p>
    <w:p w:rsidR="001B4450" w:rsidRPr="001B4450" w:rsidRDefault="001B4450" w:rsidP="000979B7">
      <w:pPr>
        <w:jc w:val="both"/>
        <w:rPr>
          <w:sz w:val="28"/>
          <w:szCs w:val="28"/>
        </w:rPr>
      </w:pPr>
      <w:r w:rsidRPr="001B4450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C1001B" w:rsidRPr="00C1001B">
        <w:rPr>
          <w:sz w:val="28"/>
          <w:szCs w:val="28"/>
        </w:rPr>
        <w:t>Положение о</w:t>
      </w:r>
      <w:r w:rsidR="00C1001B">
        <w:rPr>
          <w:sz w:val="28"/>
          <w:szCs w:val="28"/>
        </w:rPr>
        <w:t xml:space="preserve"> </w:t>
      </w:r>
      <w:r w:rsidR="00C1001B" w:rsidRPr="00C1001B">
        <w:rPr>
          <w:sz w:val="28"/>
          <w:szCs w:val="28"/>
        </w:rPr>
        <w:t xml:space="preserve">смотре-конкурсе </w:t>
      </w:r>
      <w:r w:rsidR="00C1001B">
        <w:rPr>
          <w:sz w:val="28"/>
          <w:szCs w:val="28"/>
        </w:rPr>
        <w:t xml:space="preserve">учебных </w:t>
      </w:r>
      <w:r w:rsidR="00C1001B" w:rsidRPr="00C1001B">
        <w:rPr>
          <w:sz w:val="28"/>
          <w:szCs w:val="28"/>
        </w:rPr>
        <w:t>кабинетов</w:t>
      </w:r>
      <w:r w:rsidR="00C1001B">
        <w:rPr>
          <w:sz w:val="28"/>
          <w:szCs w:val="28"/>
        </w:rPr>
        <w:t xml:space="preserve"> и лабораторий</w:t>
      </w:r>
      <w:r w:rsidR="00C1001B" w:rsidRPr="00C1001B">
        <w:rPr>
          <w:sz w:val="28"/>
          <w:szCs w:val="28"/>
        </w:rPr>
        <w:t xml:space="preserve"> составлен</w:t>
      </w:r>
      <w:r w:rsidR="00C1001B">
        <w:rPr>
          <w:sz w:val="28"/>
          <w:szCs w:val="28"/>
        </w:rPr>
        <w:t>о</w:t>
      </w:r>
      <w:r w:rsidR="00C1001B" w:rsidRPr="00C1001B">
        <w:rPr>
          <w:sz w:val="28"/>
          <w:szCs w:val="28"/>
        </w:rPr>
        <w:t xml:space="preserve"> в соответствии с действующими законодательными актами в сфере образования, требованиями </w:t>
      </w:r>
      <w:r w:rsidR="00C1001B">
        <w:rPr>
          <w:sz w:val="28"/>
          <w:szCs w:val="28"/>
        </w:rPr>
        <w:t>федеральных государственных образовательных</w:t>
      </w:r>
      <w:r w:rsidR="00C1001B" w:rsidRPr="00C1001B">
        <w:rPr>
          <w:sz w:val="28"/>
          <w:szCs w:val="28"/>
        </w:rPr>
        <w:t xml:space="preserve"> с</w:t>
      </w:r>
      <w:r w:rsidR="00C1001B">
        <w:rPr>
          <w:sz w:val="28"/>
          <w:szCs w:val="28"/>
        </w:rPr>
        <w:t>тандартов</w:t>
      </w:r>
      <w:r w:rsidR="00C1001B" w:rsidRPr="00C1001B">
        <w:rPr>
          <w:sz w:val="28"/>
          <w:szCs w:val="28"/>
        </w:rPr>
        <w:t xml:space="preserve"> СПО, Положением об учебном кабинет</w:t>
      </w:r>
      <w:r w:rsidR="003B24ED">
        <w:rPr>
          <w:sz w:val="28"/>
          <w:szCs w:val="28"/>
        </w:rPr>
        <w:t>е</w:t>
      </w:r>
      <w:r w:rsidR="00C1001B">
        <w:rPr>
          <w:sz w:val="28"/>
          <w:szCs w:val="28"/>
        </w:rPr>
        <w:t xml:space="preserve"> (учебной лаборатории)</w:t>
      </w:r>
      <w:r w:rsidR="00C1001B" w:rsidRPr="00C1001B">
        <w:rPr>
          <w:sz w:val="28"/>
          <w:szCs w:val="28"/>
        </w:rPr>
        <w:t xml:space="preserve"> колледжа</w:t>
      </w:r>
      <w:r w:rsidR="000979B7">
        <w:rPr>
          <w:sz w:val="28"/>
          <w:szCs w:val="28"/>
        </w:rPr>
        <w:t>, утвержденным приказом ГАОУ МО СПО «МонПК» от 29.06.2015 № 120-од</w:t>
      </w:r>
      <w:r w:rsidR="00C1001B" w:rsidRPr="00C1001B">
        <w:rPr>
          <w:sz w:val="28"/>
          <w:szCs w:val="28"/>
        </w:rPr>
        <w:t>.</w:t>
      </w:r>
    </w:p>
    <w:p w:rsidR="00C1001B" w:rsidRPr="00C1001B" w:rsidRDefault="001B4450" w:rsidP="00C1001B">
      <w:pPr>
        <w:jc w:val="both"/>
        <w:rPr>
          <w:sz w:val="28"/>
          <w:szCs w:val="28"/>
        </w:rPr>
      </w:pPr>
      <w:r w:rsidRPr="001B4450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C1001B" w:rsidRPr="00C1001B">
        <w:rPr>
          <w:sz w:val="28"/>
          <w:szCs w:val="28"/>
        </w:rPr>
        <w:t>Смотр-конкурс учебных кабинетов и лабораторий колледжа проводится с целью:</w:t>
      </w:r>
    </w:p>
    <w:p w:rsidR="00C1001B" w:rsidRPr="00C1001B" w:rsidRDefault="00C1001B" w:rsidP="00C1001B">
      <w:pPr>
        <w:jc w:val="both"/>
        <w:rPr>
          <w:sz w:val="28"/>
          <w:szCs w:val="28"/>
        </w:rPr>
      </w:pPr>
      <w:r w:rsidRPr="00C1001B">
        <w:rPr>
          <w:sz w:val="28"/>
          <w:szCs w:val="28"/>
        </w:rPr>
        <w:t xml:space="preserve"> - проверки их соотве</w:t>
      </w:r>
      <w:r>
        <w:rPr>
          <w:sz w:val="28"/>
          <w:szCs w:val="28"/>
        </w:rPr>
        <w:t xml:space="preserve">тствия требованиям федеральных </w:t>
      </w:r>
      <w:r w:rsidRPr="00C1001B">
        <w:rPr>
          <w:sz w:val="28"/>
          <w:szCs w:val="28"/>
        </w:rPr>
        <w:t>государственных образовательных стандартов;</w:t>
      </w:r>
    </w:p>
    <w:p w:rsidR="00C1001B" w:rsidRPr="00C1001B" w:rsidRDefault="00C1001B" w:rsidP="00C1001B">
      <w:pPr>
        <w:jc w:val="both"/>
        <w:rPr>
          <w:sz w:val="28"/>
          <w:szCs w:val="28"/>
        </w:rPr>
      </w:pPr>
      <w:r w:rsidRPr="00C1001B">
        <w:rPr>
          <w:sz w:val="28"/>
          <w:szCs w:val="28"/>
        </w:rPr>
        <w:t xml:space="preserve"> - укрепления и развития учебно-материальной базы (пополнения кабинетов и лабораторий новыми наглядными пособиями, техническими средствами, приборами, образцами, инструментами и др.);</w:t>
      </w:r>
    </w:p>
    <w:p w:rsidR="00C1001B" w:rsidRPr="00C1001B" w:rsidRDefault="00C1001B" w:rsidP="00C1001B">
      <w:pPr>
        <w:jc w:val="both"/>
        <w:rPr>
          <w:sz w:val="28"/>
          <w:szCs w:val="28"/>
        </w:rPr>
      </w:pPr>
      <w:r w:rsidRPr="00C1001B">
        <w:rPr>
          <w:sz w:val="28"/>
          <w:szCs w:val="28"/>
        </w:rPr>
        <w:t xml:space="preserve"> - повышения эффективности работы </w:t>
      </w:r>
      <w:r>
        <w:rPr>
          <w:sz w:val="28"/>
          <w:szCs w:val="28"/>
        </w:rPr>
        <w:t xml:space="preserve">учебных </w:t>
      </w:r>
      <w:r w:rsidRPr="00C1001B">
        <w:rPr>
          <w:sz w:val="28"/>
          <w:szCs w:val="28"/>
        </w:rPr>
        <w:t>кабинетов (</w:t>
      </w:r>
      <w:r>
        <w:rPr>
          <w:sz w:val="28"/>
          <w:szCs w:val="28"/>
        </w:rPr>
        <w:t xml:space="preserve">учебных </w:t>
      </w:r>
      <w:r w:rsidRPr="00C1001B">
        <w:rPr>
          <w:sz w:val="28"/>
          <w:szCs w:val="28"/>
        </w:rPr>
        <w:t>лабораторий);</w:t>
      </w:r>
    </w:p>
    <w:p w:rsidR="00C1001B" w:rsidRPr="00C1001B" w:rsidRDefault="00C1001B" w:rsidP="00C1001B">
      <w:pPr>
        <w:jc w:val="both"/>
        <w:rPr>
          <w:sz w:val="28"/>
          <w:szCs w:val="28"/>
        </w:rPr>
      </w:pPr>
      <w:r w:rsidRPr="00C1001B">
        <w:rPr>
          <w:sz w:val="28"/>
          <w:szCs w:val="28"/>
        </w:rPr>
        <w:t xml:space="preserve"> - выявления лучших </w:t>
      </w:r>
      <w:r>
        <w:rPr>
          <w:sz w:val="28"/>
          <w:szCs w:val="28"/>
        </w:rPr>
        <w:t xml:space="preserve">учебных </w:t>
      </w:r>
      <w:r w:rsidRPr="00C1001B">
        <w:rPr>
          <w:sz w:val="28"/>
          <w:szCs w:val="28"/>
        </w:rPr>
        <w:t>кабинетов (</w:t>
      </w:r>
      <w:r>
        <w:rPr>
          <w:sz w:val="28"/>
          <w:szCs w:val="28"/>
        </w:rPr>
        <w:t xml:space="preserve">учебных </w:t>
      </w:r>
      <w:r w:rsidRPr="00C1001B">
        <w:rPr>
          <w:sz w:val="28"/>
          <w:szCs w:val="28"/>
        </w:rPr>
        <w:t>лабораторий);</w:t>
      </w:r>
    </w:p>
    <w:p w:rsidR="001B4450" w:rsidRDefault="00C1001B" w:rsidP="00C1001B">
      <w:pPr>
        <w:jc w:val="both"/>
        <w:rPr>
          <w:sz w:val="28"/>
          <w:szCs w:val="28"/>
        </w:rPr>
      </w:pPr>
      <w:r w:rsidRPr="00C1001B">
        <w:rPr>
          <w:sz w:val="28"/>
          <w:szCs w:val="28"/>
        </w:rPr>
        <w:t xml:space="preserve"> -изучения и обобщения опыта работы лучших </w:t>
      </w:r>
      <w:r>
        <w:rPr>
          <w:sz w:val="28"/>
          <w:szCs w:val="28"/>
        </w:rPr>
        <w:t xml:space="preserve">учебных </w:t>
      </w:r>
      <w:r w:rsidRPr="00C1001B">
        <w:rPr>
          <w:sz w:val="28"/>
          <w:szCs w:val="28"/>
        </w:rPr>
        <w:t>кабинетов (</w:t>
      </w:r>
      <w:r>
        <w:rPr>
          <w:sz w:val="28"/>
          <w:szCs w:val="28"/>
        </w:rPr>
        <w:t xml:space="preserve">учебных </w:t>
      </w:r>
      <w:r w:rsidRPr="00C1001B">
        <w:rPr>
          <w:sz w:val="28"/>
          <w:szCs w:val="28"/>
        </w:rPr>
        <w:t>лабораторий), распространения его среди преподавателей и сотрудников колледжа.</w:t>
      </w:r>
    </w:p>
    <w:p w:rsidR="001B4450" w:rsidRDefault="001B4450" w:rsidP="001B4450">
      <w:pPr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D650B" w:rsidRPr="000D650B">
        <w:rPr>
          <w:sz w:val="28"/>
          <w:szCs w:val="28"/>
        </w:rPr>
        <w:t>Смотр-конкурс учебных кабинетов и лабораторий проводится в соответствии со сроками и графиком, утвержденными приказом директора колледжа</w:t>
      </w:r>
      <w:r w:rsidRPr="001B4450">
        <w:rPr>
          <w:sz w:val="28"/>
          <w:szCs w:val="28"/>
        </w:rPr>
        <w:t>.</w:t>
      </w:r>
    </w:p>
    <w:p w:rsidR="000D650B" w:rsidRDefault="000D650B" w:rsidP="001B4450">
      <w:pPr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D650B">
        <w:rPr>
          <w:sz w:val="28"/>
          <w:szCs w:val="28"/>
        </w:rPr>
        <w:t>Оценку состояния учебных кабинетов и лабораторий, подведение итогов смотра осуществляет комиссия, создава</w:t>
      </w:r>
      <w:r>
        <w:rPr>
          <w:sz w:val="28"/>
          <w:szCs w:val="28"/>
        </w:rPr>
        <w:t>емая приказом директора.</w:t>
      </w:r>
    </w:p>
    <w:p w:rsidR="000D650B" w:rsidRPr="001B4450" w:rsidRDefault="000D650B" w:rsidP="001B4450">
      <w:pPr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D650B">
        <w:rPr>
          <w:sz w:val="28"/>
          <w:szCs w:val="28"/>
        </w:rPr>
        <w:t xml:space="preserve">Результаты смотра-конкурса </w:t>
      </w:r>
      <w:r>
        <w:rPr>
          <w:sz w:val="28"/>
          <w:szCs w:val="28"/>
        </w:rPr>
        <w:t>утверждаются приказом директора</w:t>
      </w:r>
      <w:r w:rsidRPr="000D650B">
        <w:rPr>
          <w:sz w:val="28"/>
          <w:szCs w:val="28"/>
        </w:rPr>
        <w:t>.</w:t>
      </w:r>
    </w:p>
    <w:p w:rsidR="001B4450" w:rsidRDefault="001B4450" w:rsidP="001B4450">
      <w:pPr>
        <w:jc w:val="both"/>
        <w:rPr>
          <w:sz w:val="28"/>
          <w:szCs w:val="28"/>
        </w:rPr>
      </w:pPr>
    </w:p>
    <w:p w:rsidR="001B4450" w:rsidRPr="001B4450" w:rsidRDefault="001B4450" w:rsidP="001B4450">
      <w:pPr>
        <w:ind w:firstLine="567"/>
        <w:jc w:val="both"/>
        <w:rPr>
          <w:sz w:val="28"/>
          <w:szCs w:val="28"/>
        </w:rPr>
      </w:pPr>
      <w:r w:rsidRPr="001B4450">
        <w:rPr>
          <w:b/>
          <w:sz w:val="28"/>
          <w:szCs w:val="28"/>
        </w:rPr>
        <w:t xml:space="preserve">2. </w:t>
      </w:r>
      <w:r w:rsidR="000D650B" w:rsidRPr="000D650B">
        <w:rPr>
          <w:b/>
          <w:sz w:val="28"/>
          <w:szCs w:val="28"/>
        </w:rPr>
        <w:t xml:space="preserve">Условия </w:t>
      </w:r>
      <w:r w:rsidR="000D650B">
        <w:rPr>
          <w:b/>
          <w:sz w:val="28"/>
          <w:szCs w:val="28"/>
        </w:rPr>
        <w:t xml:space="preserve">и порядок проведения </w:t>
      </w:r>
      <w:r w:rsidR="000D650B" w:rsidRPr="000D650B">
        <w:rPr>
          <w:b/>
          <w:sz w:val="28"/>
          <w:szCs w:val="28"/>
        </w:rPr>
        <w:t>смотра-конкурса</w:t>
      </w:r>
    </w:p>
    <w:p w:rsidR="001B4450" w:rsidRPr="001B4450" w:rsidRDefault="001B4450" w:rsidP="001B4450">
      <w:pPr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D5BD1" w:rsidRPr="003D5BD1">
        <w:rPr>
          <w:sz w:val="28"/>
          <w:szCs w:val="28"/>
        </w:rPr>
        <w:t xml:space="preserve">В смотре-конкурсе принимают участие все </w:t>
      </w:r>
      <w:r w:rsidR="003D5BD1">
        <w:rPr>
          <w:sz w:val="28"/>
          <w:szCs w:val="28"/>
        </w:rPr>
        <w:t xml:space="preserve">учебные </w:t>
      </w:r>
      <w:r w:rsidR="003D5BD1" w:rsidRPr="003D5BD1">
        <w:rPr>
          <w:sz w:val="28"/>
          <w:szCs w:val="28"/>
        </w:rPr>
        <w:t xml:space="preserve">кабинеты и </w:t>
      </w:r>
      <w:r w:rsidR="003D5BD1">
        <w:rPr>
          <w:sz w:val="28"/>
          <w:szCs w:val="28"/>
        </w:rPr>
        <w:t xml:space="preserve">учебные </w:t>
      </w:r>
      <w:r w:rsidR="003D5BD1" w:rsidRPr="003D5BD1">
        <w:rPr>
          <w:sz w:val="28"/>
          <w:szCs w:val="28"/>
        </w:rPr>
        <w:t xml:space="preserve">лаборатории </w:t>
      </w:r>
      <w:r w:rsidR="003D5BD1">
        <w:rPr>
          <w:sz w:val="28"/>
          <w:szCs w:val="28"/>
        </w:rPr>
        <w:t>колледжа</w:t>
      </w:r>
      <w:r w:rsidR="003D5BD1" w:rsidRPr="003D5BD1">
        <w:rPr>
          <w:sz w:val="28"/>
          <w:szCs w:val="28"/>
        </w:rPr>
        <w:t>.</w:t>
      </w:r>
    </w:p>
    <w:p w:rsidR="003D5BD1" w:rsidRDefault="001B4450" w:rsidP="003D5BD1">
      <w:pPr>
        <w:jc w:val="both"/>
        <w:rPr>
          <w:sz w:val="28"/>
          <w:szCs w:val="28"/>
        </w:rPr>
      </w:pPr>
      <w:r w:rsidRPr="001B4450">
        <w:rPr>
          <w:sz w:val="28"/>
          <w:szCs w:val="28"/>
        </w:rPr>
        <w:t>2.2.</w:t>
      </w:r>
      <w:r w:rsidR="008947C6">
        <w:rPr>
          <w:sz w:val="28"/>
          <w:szCs w:val="28"/>
        </w:rPr>
        <w:t> </w:t>
      </w:r>
      <w:r w:rsidR="003D5BD1" w:rsidRPr="003D5BD1">
        <w:rPr>
          <w:sz w:val="28"/>
          <w:szCs w:val="28"/>
        </w:rPr>
        <w:t>Деятельность учебных кабинетов и лабораторий оценивается в соответствии с локальным актом колледжа по состоянию всей необходимой документации, накоплению и использованию учебно-методических материалов, организации внеклассной работы, по внешнему виду и соблюдению требований по технике безопасности.</w:t>
      </w:r>
    </w:p>
    <w:p w:rsidR="003D5BD1" w:rsidRPr="003D5BD1" w:rsidRDefault="003D5BD1" w:rsidP="004A45F2">
      <w:pPr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D5BD1">
        <w:rPr>
          <w:sz w:val="28"/>
          <w:szCs w:val="28"/>
        </w:rPr>
        <w:t>Наличие и состояние необходимой документации:</w:t>
      </w:r>
    </w:p>
    <w:p w:rsidR="003D5BD1" w:rsidRPr="003D5BD1" w:rsidRDefault="003D5BD1" w:rsidP="004A45F2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5BD1">
        <w:rPr>
          <w:sz w:val="28"/>
          <w:szCs w:val="28"/>
        </w:rPr>
        <w:t>план работы учебного кабинета (лаборатории) на учебный год;</w:t>
      </w:r>
    </w:p>
    <w:p w:rsidR="003D5BD1" w:rsidRPr="003D5BD1" w:rsidRDefault="003D5BD1" w:rsidP="003D5BD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5BD1">
        <w:rPr>
          <w:sz w:val="28"/>
          <w:szCs w:val="28"/>
        </w:rPr>
        <w:t xml:space="preserve">график работы (расписание </w:t>
      </w:r>
      <w:r w:rsidR="004A45F2">
        <w:rPr>
          <w:sz w:val="28"/>
          <w:szCs w:val="28"/>
        </w:rPr>
        <w:t>дополнительных занятий, консультаций, кружков);</w:t>
      </w:r>
      <w:r w:rsidRPr="003D5BD1">
        <w:rPr>
          <w:sz w:val="28"/>
          <w:szCs w:val="28"/>
        </w:rPr>
        <w:t xml:space="preserve"> </w:t>
      </w:r>
    </w:p>
    <w:p w:rsidR="003D5BD1" w:rsidRPr="003D5BD1" w:rsidRDefault="003D5BD1" w:rsidP="003D5BD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5BD1">
        <w:rPr>
          <w:sz w:val="28"/>
          <w:szCs w:val="28"/>
        </w:rPr>
        <w:t>паспорт учебного кабинета (лаборатории)</w:t>
      </w:r>
      <w:r w:rsidR="004A45F2">
        <w:rPr>
          <w:sz w:val="28"/>
          <w:szCs w:val="28"/>
        </w:rPr>
        <w:t>;</w:t>
      </w:r>
    </w:p>
    <w:p w:rsidR="003D5BD1" w:rsidRPr="003D5BD1" w:rsidRDefault="003D5BD1" w:rsidP="003D5BD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5BD1">
        <w:rPr>
          <w:sz w:val="28"/>
          <w:szCs w:val="28"/>
        </w:rPr>
        <w:t>отчеты о работе учебного кабинета (лаборатории) (периодичность составлен</w:t>
      </w:r>
      <w:r w:rsidR="004A45F2">
        <w:rPr>
          <w:sz w:val="28"/>
          <w:szCs w:val="28"/>
        </w:rPr>
        <w:t>ия отчетов: за семестр, за год);</w:t>
      </w:r>
    </w:p>
    <w:p w:rsidR="003D5BD1" w:rsidRDefault="003D5BD1" w:rsidP="003D5BD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D5BD1">
        <w:rPr>
          <w:sz w:val="28"/>
          <w:szCs w:val="28"/>
        </w:rPr>
        <w:t>инструкция по технике безопасности;</w:t>
      </w:r>
    </w:p>
    <w:p w:rsidR="003D5BD1" w:rsidRDefault="004A45F2" w:rsidP="004A45F2">
      <w:pPr>
        <w:pStyle w:val="a5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  <w:r w:rsidR="003D5BD1" w:rsidRPr="003D5BD1">
        <w:rPr>
          <w:sz w:val="28"/>
          <w:szCs w:val="28"/>
        </w:rPr>
        <w:t xml:space="preserve"> по дисциплине, междисциплинарному курсу или модулю</w:t>
      </w:r>
      <w:r>
        <w:rPr>
          <w:sz w:val="28"/>
          <w:szCs w:val="28"/>
        </w:rPr>
        <w:t>.</w:t>
      </w:r>
    </w:p>
    <w:p w:rsidR="004A45F2" w:rsidRDefault="004A45F2" w:rsidP="003B24ED">
      <w:pPr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4A45F2">
        <w:rPr>
          <w:sz w:val="28"/>
          <w:szCs w:val="28"/>
        </w:rPr>
        <w:t>Развитие материально-технической базы учебных кабинетов  (лабораторий), оценка оборудования и наглядных пособий:</w:t>
      </w:r>
    </w:p>
    <w:p w:rsidR="003B24ED" w:rsidRPr="003B24ED" w:rsidRDefault="003B24ED" w:rsidP="003B24ED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B24ED">
        <w:rPr>
          <w:sz w:val="28"/>
          <w:szCs w:val="28"/>
        </w:rPr>
        <w:t xml:space="preserve">спользование лабораторного оборудования (% охвата лабораторных и практических работ по учебному плану). </w:t>
      </w:r>
    </w:p>
    <w:p w:rsidR="003B24ED" w:rsidRPr="003B24ED" w:rsidRDefault="003B24ED" w:rsidP="003B24ED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B24ED">
        <w:rPr>
          <w:sz w:val="28"/>
          <w:szCs w:val="28"/>
        </w:rPr>
        <w:t xml:space="preserve">оличество демонстрационных установок, наглядных пособий и процент охвата ими учебного материала. </w:t>
      </w:r>
    </w:p>
    <w:p w:rsidR="003B24ED" w:rsidRPr="003B24ED" w:rsidRDefault="003B24ED" w:rsidP="003B24ED">
      <w:pPr>
        <w:pStyle w:val="a5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B24ED">
        <w:rPr>
          <w:sz w:val="28"/>
          <w:szCs w:val="28"/>
        </w:rPr>
        <w:t>аличие технических средств обучения и их использование (% охвата учебного материала).</w:t>
      </w:r>
    </w:p>
    <w:p w:rsidR="004A45F2" w:rsidRPr="004A45F2" w:rsidRDefault="004A45F2" w:rsidP="003B24ED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A45F2">
        <w:rPr>
          <w:sz w:val="28"/>
          <w:szCs w:val="28"/>
        </w:rPr>
        <w:t>наличие технических средств обучения и эффективность их использования;</w:t>
      </w:r>
    </w:p>
    <w:p w:rsidR="004A45F2" w:rsidRPr="004A45F2" w:rsidRDefault="004A45F2" w:rsidP="004A45F2">
      <w:pPr>
        <w:pStyle w:val="a5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4A45F2">
        <w:rPr>
          <w:sz w:val="28"/>
          <w:szCs w:val="28"/>
        </w:rPr>
        <w:t xml:space="preserve"> качество изготовления наглядности и эстетическое оформление.</w:t>
      </w:r>
    </w:p>
    <w:p w:rsidR="004A45F2" w:rsidRPr="004A45F2" w:rsidRDefault="004A45F2" w:rsidP="004A45F2">
      <w:pPr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4A45F2">
        <w:rPr>
          <w:sz w:val="28"/>
          <w:szCs w:val="28"/>
        </w:rPr>
        <w:t>Соблюдение правил пожарной безопасности и техники безопасности:</w:t>
      </w:r>
    </w:p>
    <w:p w:rsidR="004A45F2" w:rsidRPr="004A45F2" w:rsidRDefault="004A45F2" w:rsidP="004A45F2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4A45F2">
        <w:rPr>
          <w:sz w:val="28"/>
          <w:szCs w:val="28"/>
        </w:rPr>
        <w:t xml:space="preserve"> наличие инструкции по охране труда и технике безопасности;</w:t>
      </w:r>
    </w:p>
    <w:p w:rsidR="004A45F2" w:rsidRPr="004A45F2" w:rsidRDefault="004A45F2" w:rsidP="004A45F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A45F2">
        <w:rPr>
          <w:sz w:val="28"/>
          <w:szCs w:val="28"/>
        </w:rPr>
        <w:t xml:space="preserve"> наличие Журнала инструктажа безопасности труда на рабочем месте; </w:t>
      </w:r>
    </w:p>
    <w:p w:rsidR="004A45F2" w:rsidRPr="004A45F2" w:rsidRDefault="004A45F2" w:rsidP="004A45F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A45F2">
        <w:rPr>
          <w:sz w:val="28"/>
          <w:szCs w:val="28"/>
        </w:rPr>
        <w:t xml:space="preserve"> наличие памятки «Порядок действий при пожаре»;</w:t>
      </w:r>
    </w:p>
    <w:p w:rsidR="003D5BD1" w:rsidRDefault="004A45F2" w:rsidP="000C0BA9">
      <w:pPr>
        <w:pStyle w:val="a5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4A45F2">
        <w:rPr>
          <w:sz w:val="28"/>
          <w:szCs w:val="28"/>
        </w:rPr>
        <w:t xml:space="preserve"> состояние электропроводки, выключателей, розеток.</w:t>
      </w:r>
    </w:p>
    <w:p w:rsidR="000C0BA9" w:rsidRPr="000C0BA9" w:rsidRDefault="000C0BA9" w:rsidP="000C0BA9">
      <w:pPr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0C0BA9">
        <w:rPr>
          <w:sz w:val="28"/>
          <w:szCs w:val="28"/>
        </w:rPr>
        <w:t>Соблюдение санитарно-гигиенических норм и правил:</w:t>
      </w:r>
    </w:p>
    <w:p w:rsidR="000C0BA9" w:rsidRPr="000C0BA9" w:rsidRDefault="000C0BA9" w:rsidP="000C0BA9">
      <w:pPr>
        <w:jc w:val="both"/>
        <w:rPr>
          <w:sz w:val="28"/>
          <w:szCs w:val="28"/>
        </w:rPr>
      </w:pPr>
      <w:r w:rsidRPr="000C0BA9">
        <w:rPr>
          <w:sz w:val="28"/>
          <w:szCs w:val="28"/>
        </w:rPr>
        <w:t xml:space="preserve"> - выполнение требований </w:t>
      </w:r>
      <w:proofErr w:type="spellStart"/>
      <w:r w:rsidRPr="000C0BA9">
        <w:rPr>
          <w:sz w:val="28"/>
          <w:szCs w:val="28"/>
        </w:rPr>
        <w:t>СанПин</w:t>
      </w:r>
      <w:proofErr w:type="spellEnd"/>
      <w:r w:rsidRPr="000C0BA9">
        <w:rPr>
          <w:sz w:val="28"/>
          <w:szCs w:val="28"/>
        </w:rPr>
        <w:t xml:space="preserve"> по размещению мебели и технических средств обучения;</w:t>
      </w:r>
    </w:p>
    <w:p w:rsidR="000C0BA9" w:rsidRDefault="000C0BA9" w:rsidP="000C0BA9">
      <w:pPr>
        <w:jc w:val="both"/>
        <w:rPr>
          <w:sz w:val="28"/>
          <w:szCs w:val="28"/>
        </w:rPr>
      </w:pPr>
      <w:r w:rsidRPr="000C0BA9">
        <w:rPr>
          <w:sz w:val="28"/>
          <w:szCs w:val="28"/>
        </w:rPr>
        <w:t xml:space="preserve"> - освещенность и др.</w:t>
      </w:r>
    </w:p>
    <w:p w:rsidR="000C0BA9" w:rsidRPr="000C0BA9" w:rsidRDefault="000C0BA9" w:rsidP="000C0BA9">
      <w:pPr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Pr="000C0BA9">
        <w:rPr>
          <w:sz w:val="28"/>
          <w:szCs w:val="28"/>
        </w:rPr>
        <w:t xml:space="preserve">. Внешний вид </w:t>
      </w:r>
      <w:r w:rsidR="000979B7">
        <w:rPr>
          <w:sz w:val="28"/>
          <w:szCs w:val="28"/>
        </w:rPr>
        <w:t xml:space="preserve">учебного </w:t>
      </w:r>
      <w:r w:rsidRPr="000C0BA9">
        <w:rPr>
          <w:sz w:val="28"/>
          <w:szCs w:val="28"/>
        </w:rPr>
        <w:t>кабинета (лаборатории):</w:t>
      </w:r>
    </w:p>
    <w:p w:rsidR="000C0BA9" w:rsidRPr="00A23DD6" w:rsidRDefault="000C0BA9" w:rsidP="00A23DD6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0C0BA9">
        <w:rPr>
          <w:sz w:val="28"/>
          <w:szCs w:val="28"/>
        </w:rPr>
        <w:t xml:space="preserve"> интерьер учебного кабинета и лаборатории, его соответствие требованиям нормативных документов и э</w:t>
      </w:r>
      <w:r w:rsidR="00A23DD6">
        <w:rPr>
          <w:sz w:val="28"/>
          <w:szCs w:val="28"/>
        </w:rPr>
        <w:t xml:space="preserve">стетическим требованиям в </w:t>
      </w:r>
      <w:proofErr w:type="spellStart"/>
      <w:r w:rsidR="00A23DD6">
        <w:rPr>
          <w:sz w:val="28"/>
          <w:szCs w:val="28"/>
        </w:rPr>
        <w:t>т.ч</w:t>
      </w:r>
      <w:proofErr w:type="spellEnd"/>
      <w:r w:rsidR="00A23DD6">
        <w:rPr>
          <w:sz w:val="28"/>
          <w:szCs w:val="28"/>
        </w:rPr>
        <w:t xml:space="preserve">. </w:t>
      </w:r>
      <w:r w:rsidRPr="00A23DD6">
        <w:rPr>
          <w:sz w:val="28"/>
          <w:szCs w:val="28"/>
        </w:rPr>
        <w:t>состояние пола;</w:t>
      </w:r>
      <w:r w:rsidR="00A23DD6">
        <w:rPr>
          <w:sz w:val="28"/>
          <w:szCs w:val="28"/>
        </w:rPr>
        <w:t xml:space="preserve"> </w:t>
      </w:r>
      <w:r w:rsidRPr="00A23DD6">
        <w:rPr>
          <w:sz w:val="28"/>
          <w:szCs w:val="28"/>
        </w:rPr>
        <w:t>стен;</w:t>
      </w:r>
      <w:r w:rsidR="00A23DD6">
        <w:rPr>
          <w:sz w:val="28"/>
          <w:szCs w:val="28"/>
        </w:rPr>
        <w:t xml:space="preserve"> </w:t>
      </w:r>
      <w:r w:rsidRPr="00A23DD6">
        <w:rPr>
          <w:sz w:val="28"/>
          <w:szCs w:val="28"/>
        </w:rPr>
        <w:t>мебели;</w:t>
      </w:r>
      <w:r w:rsidR="00A23DD6">
        <w:rPr>
          <w:sz w:val="28"/>
          <w:szCs w:val="28"/>
        </w:rPr>
        <w:t xml:space="preserve"> </w:t>
      </w:r>
      <w:r w:rsidRPr="00A23DD6">
        <w:rPr>
          <w:sz w:val="28"/>
          <w:szCs w:val="28"/>
        </w:rPr>
        <w:t>состояние окон.</w:t>
      </w:r>
    </w:p>
    <w:p w:rsidR="000C0BA9" w:rsidRDefault="000C0BA9" w:rsidP="003D5BD1">
      <w:pPr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Pr="000C0BA9">
        <w:rPr>
          <w:sz w:val="28"/>
          <w:szCs w:val="28"/>
        </w:rPr>
        <w:t>Смотр-конкурс учебных кабинетов (лабораторий) проводится комиссией путем посещения соответствующего учебного кабинета (лаборатории) и установления соответствия отчета заведующего учебным кабинетом (лабораторией) реальному положению дел.</w:t>
      </w:r>
    </w:p>
    <w:p w:rsidR="000C0BA9" w:rsidRPr="000C0BA9" w:rsidRDefault="00A23DD6" w:rsidP="003D5BD1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C0BA9">
        <w:rPr>
          <w:sz w:val="28"/>
          <w:szCs w:val="28"/>
        </w:rPr>
        <w:t>.</w:t>
      </w:r>
      <w:r w:rsidR="000C0BA9">
        <w:t> </w:t>
      </w:r>
      <w:r w:rsidR="000C0BA9" w:rsidRPr="000C0BA9">
        <w:rPr>
          <w:sz w:val="28"/>
          <w:szCs w:val="28"/>
        </w:rPr>
        <w:t xml:space="preserve">Комиссия смотра-конкурса оценивает состояние учебных кабинетов (лабораторий), </w:t>
      </w:r>
      <w:r w:rsidR="000C0BA9">
        <w:rPr>
          <w:sz w:val="28"/>
          <w:szCs w:val="28"/>
        </w:rPr>
        <w:t xml:space="preserve">определяет победителей, </w:t>
      </w:r>
      <w:r w:rsidR="000C0BA9" w:rsidRPr="000C0BA9">
        <w:rPr>
          <w:sz w:val="28"/>
          <w:szCs w:val="28"/>
        </w:rPr>
        <w:t xml:space="preserve">выносит решение о </w:t>
      </w:r>
      <w:r w:rsidR="000C0BA9">
        <w:rPr>
          <w:sz w:val="28"/>
          <w:szCs w:val="28"/>
        </w:rPr>
        <w:t>результатах</w:t>
      </w:r>
      <w:r w:rsidR="000C0BA9" w:rsidRPr="000C0BA9">
        <w:rPr>
          <w:sz w:val="28"/>
          <w:szCs w:val="28"/>
        </w:rPr>
        <w:t xml:space="preserve"> смотра-конкурса.</w:t>
      </w:r>
    </w:p>
    <w:p w:rsidR="000C0BA9" w:rsidRDefault="000C0BA9" w:rsidP="003D5BD1">
      <w:pPr>
        <w:jc w:val="both"/>
        <w:rPr>
          <w:b/>
          <w:sz w:val="28"/>
          <w:szCs w:val="28"/>
        </w:rPr>
      </w:pPr>
    </w:p>
    <w:p w:rsidR="001B4450" w:rsidRPr="001B4450" w:rsidRDefault="001B4450" w:rsidP="00A23DD6">
      <w:pPr>
        <w:ind w:firstLine="708"/>
        <w:jc w:val="both"/>
        <w:rPr>
          <w:b/>
          <w:sz w:val="28"/>
          <w:szCs w:val="28"/>
        </w:rPr>
      </w:pPr>
      <w:r w:rsidRPr="001B4450">
        <w:rPr>
          <w:b/>
          <w:sz w:val="28"/>
          <w:szCs w:val="28"/>
        </w:rPr>
        <w:t xml:space="preserve">3. </w:t>
      </w:r>
      <w:r w:rsidR="00A23DD6" w:rsidRPr="00A23DD6">
        <w:rPr>
          <w:b/>
          <w:sz w:val="28"/>
          <w:szCs w:val="28"/>
        </w:rPr>
        <w:t>Подведение итогов смотра-конкурса</w:t>
      </w:r>
    </w:p>
    <w:p w:rsidR="001B4450" w:rsidRPr="001B4450" w:rsidRDefault="001B4450" w:rsidP="001B4450">
      <w:pPr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A23DD6" w:rsidRPr="00A23DD6">
        <w:rPr>
          <w:sz w:val="28"/>
          <w:szCs w:val="28"/>
        </w:rPr>
        <w:t>Для оценки работы кабинета (лаборатории) используется оценочный лист, с использованием бал</w:t>
      </w:r>
      <w:r w:rsidR="00471CB9">
        <w:rPr>
          <w:sz w:val="28"/>
          <w:szCs w:val="28"/>
        </w:rPr>
        <w:t>л</w:t>
      </w:r>
      <w:r w:rsidR="00A23DD6" w:rsidRPr="00A23DD6">
        <w:rPr>
          <w:sz w:val="28"/>
          <w:szCs w:val="28"/>
        </w:rPr>
        <w:t>ьной системы оценки (Приложение 1).</w:t>
      </w:r>
    </w:p>
    <w:p w:rsidR="00A23DD6" w:rsidRDefault="001B4450" w:rsidP="001B4450">
      <w:pPr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A23DD6" w:rsidRPr="00A23DD6">
        <w:rPr>
          <w:sz w:val="28"/>
          <w:szCs w:val="28"/>
        </w:rPr>
        <w:t>Баллы выставляются по каждому из направлений работы кабинета (лаборатории), отмеченных в таблице. По каждому направлению определено максимальное количество баллов.</w:t>
      </w:r>
      <w:r w:rsidR="000979B7">
        <w:rPr>
          <w:sz w:val="28"/>
          <w:szCs w:val="28"/>
        </w:rPr>
        <w:t xml:space="preserve"> За </w:t>
      </w:r>
      <w:r w:rsidR="00E878CD" w:rsidRPr="00E878CD">
        <w:rPr>
          <w:sz w:val="28"/>
          <w:szCs w:val="28"/>
        </w:rPr>
        <w:t xml:space="preserve">оригинальные решения вопросов, способствующих улучшению работы </w:t>
      </w:r>
      <w:r w:rsidR="00E878CD">
        <w:rPr>
          <w:sz w:val="28"/>
          <w:szCs w:val="28"/>
        </w:rPr>
        <w:t xml:space="preserve">учебного </w:t>
      </w:r>
      <w:r w:rsidR="00E878CD" w:rsidRPr="00E878CD">
        <w:rPr>
          <w:sz w:val="28"/>
          <w:szCs w:val="28"/>
        </w:rPr>
        <w:t xml:space="preserve">кабинета (лаборатории), </w:t>
      </w:r>
      <w:r w:rsidR="00E878CD" w:rsidRPr="00E878CD">
        <w:rPr>
          <w:sz w:val="28"/>
          <w:szCs w:val="28"/>
        </w:rPr>
        <w:lastRenderedPageBreak/>
        <w:t>могут п</w:t>
      </w:r>
      <w:r w:rsidR="00E878CD">
        <w:rPr>
          <w:sz w:val="28"/>
          <w:szCs w:val="28"/>
        </w:rPr>
        <w:t>рисуждаться поощрительные баллы, з</w:t>
      </w:r>
      <w:r w:rsidR="00E878CD" w:rsidRPr="00E878CD">
        <w:rPr>
          <w:sz w:val="28"/>
          <w:szCs w:val="28"/>
        </w:rPr>
        <w:t>а грубое нарушение техники безопа</w:t>
      </w:r>
      <w:r w:rsidR="00E878CD">
        <w:rPr>
          <w:sz w:val="28"/>
          <w:szCs w:val="28"/>
        </w:rPr>
        <w:t xml:space="preserve">сности снимаются штрафные баллы, что отражается в бланке оценки. </w:t>
      </w:r>
    </w:p>
    <w:p w:rsidR="001B4450" w:rsidRPr="001B4450" w:rsidRDefault="006D39E6" w:rsidP="001B4450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="00A23DD6" w:rsidRPr="00A23DD6">
        <w:rPr>
          <w:sz w:val="28"/>
          <w:szCs w:val="28"/>
        </w:rPr>
        <w:t xml:space="preserve">По итогам конкурса </w:t>
      </w:r>
      <w:r w:rsidR="003B24ED">
        <w:rPr>
          <w:sz w:val="28"/>
          <w:szCs w:val="28"/>
        </w:rPr>
        <w:t>комиссия</w:t>
      </w:r>
      <w:r w:rsidR="00A23DD6" w:rsidRPr="00A23DD6">
        <w:rPr>
          <w:sz w:val="28"/>
          <w:szCs w:val="28"/>
        </w:rPr>
        <w:t xml:space="preserve"> определя</w:t>
      </w:r>
      <w:r w:rsidR="003B24ED">
        <w:rPr>
          <w:sz w:val="28"/>
          <w:szCs w:val="28"/>
        </w:rPr>
        <w:t>е</w:t>
      </w:r>
      <w:r w:rsidR="00A23DD6" w:rsidRPr="00A23DD6">
        <w:rPr>
          <w:sz w:val="28"/>
          <w:szCs w:val="28"/>
        </w:rPr>
        <w:t>т лучшие учебные кабинеты и лаборатории, устанавлива</w:t>
      </w:r>
      <w:r w:rsidR="000979B7">
        <w:rPr>
          <w:sz w:val="28"/>
          <w:szCs w:val="28"/>
        </w:rPr>
        <w:t>е</w:t>
      </w:r>
      <w:r w:rsidR="00A23DD6" w:rsidRPr="00A23DD6">
        <w:rPr>
          <w:sz w:val="28"/>
          <w:szCs w:val="28"/>
        </w:rPr>
        <w:t>т первое, второе и третье призовые места.</w:t>
      </w:r>
    </w:p>
    <w:p w:rsidR="00A23DD6" w:rsidRDefault="006D39E6" w:rsidP="001B4450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="000979B7">
        <w:rPr>
          <w:sz w:val="28"/>
          <w:szCs w:val="28"/>
        </w:rPr>
        <w:t>Учебные к</w:t>
      </w:r>
      <w:r w:rsidR="00A23DD6" w:rsidRPr="00A23DD6">
        <w:rPr>
          <w:sz w:val="28"/>
          <w:szCs w:val="28"/>
        </w:rPr>
        <w:t>абинеты и лаборатории, занявшие призовые места, на</w:t>
      </w:r>
      <w:r w:rsidR="00A23DD6">
        <w:rPr>
          <w:sz w:val="28"/>
          <w:szCs w:val="28"/>
        </w:rPr>
        <w:t>граждаются дипломами, грамотами.</w:t>
      </w:r>
    </w:p>
    <w:p w:rsidR="001B4450" w:rsidRPr="006D39E6" w:rsidRDefault="006D39E6" w:rsidP="00A23DD6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="00A23DD6" w:rsidRPr="00A23DD6">
        <w:rPr>
          <w:sz w:val="28"/>
          <w:szCs w:val="28"/>
        </w:rPr>
        <w:t>Итоги смотра-конкурса утверждаются приказом директора колледжа.</w:t>
      </w:r>
    </w:p>
    <w:p w:rsidR="001B4450" w:rsidRDefault="00B35C93" w:rsidP="001B44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068B5" w:rsidRDefault="009068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8B5" w:rsidRDefault="009068B5" w:rsidP="009068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9068B5" w:rsidRDefault="009068B5" w:rsidP="009068B5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7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2"/>
        <w:gridCol w:w="35"/>
        <w:gridCol w:w="1179"/>
        <w:gridCol w:w="3499"/>
        <w:gridCol w:w="896"/>
      </w:tblGrid>
      <w:tr w:rsidR="009068B5" w:rsidRPr="008E79C5" w:rsidTr="009068B5">
        <w:trPr>
          <w:trHeight w:val="41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0979B7" w:rsidRDefault="009068B5" w:rsidP="000979B7">
            <w:pPr>
              <w:ind w:left="1434" w:hanging="1434"/>
              <w:jc w:val="center"/>
              <w:rPr>
                <w:b/>
                <w:sz w:val="28"/>
                <w:szCs w:val="28"/>
              </w:rPr>
            </w:pPr>
            <w:r w:rsidRPr="009068B5">
              <w:rPr>
                <w:b/>
                <w:sz w:val="28"/>
                <w:szCs w:val="28"/>
              </w:rPr>
              <w:t>Государственное автономное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979B7">
              <w:rPr>
                <w:b/>
                <w:sz w:val="28"/>
                <w:szCs w:val="28"/>
              </w:rPr>
              <w:t xml:space="preserve">профессиональное </w:t>
            </w:r>
          </w:p>
          <w:p w:rsidR="009068B5" w:rsidRPr="009068B5" w:rsidRDefault="009068B5" w:rsidP="000979B7">
            <w:pPr>
              <w:ind w:left="1434" w:hanging="1434"/>
              <w:jc w:val="center"/>
              <w:rPr>
                <w:b/>
                <w:sz w:val="28"/>
                <w:szCs w:val="28"/>
              </w:rPr>
            </w:pPr>
            <w:r w:rsidRPr="009068B5">
              <w:rPr>
                <w:b/>
                <w:sz w:val="28"/>
                <w:szCs w:val="28"/>
              </w:rPr>
              <w:t>образовательное учреждение</w:t>
            </w:r>
            <w:r w:rsidR="000979B7">
              <w:rPr>
                <w:b/>
                <w:sz w:val="28"/>
                <w:szCs w:val="28"/>
              </w:rPr>
              <w:t xml:space="preserve"> </w:t>
            </w:r>
            <w:r w:rsidRPr="009068B5">
              <w:rPr>
                <w:b/>
                <w:sz w:val="28"/>
                <w:szCs w:val="28"/>
              </w:rPr>
              <w:t xml:space="preserve">Мурманской области </w:t>
            </w:r>
          </w:p>
          <w:p w:rsidR="009068B5" w:rsidRPr="009068B5" w:rsidRDefault="009068B5" w:rsidP="009068B5">
            <w:pPr>
              <w:ind w:left="1434" w:hanging="1434"/>
              <w:jc w:val="center"/>
              <w:rPr>
                <w:b/>
                <w:sz w:val="28"/>
                <w:szCs w:val="28"/>
              </w:rPr>
            </w:pPr>
            <w:r w:rsidRPr="009068B5">
              <w:rPr>
                <w:b/>
                <w:sz w:val="28"/>
                <w:szCs w:val="28"/>
              </w:rPr>
              <w:t>«Мончегорский политехнический колледж»</w:t>
            </w:r>
          </w:p>
          <w:p w:rsidR="009068B5" w:rsidRDefault="009068B5" w:rsidP="009068B5">
            <w:pPr>
              <w:ind w:left="1434" w:hanging="1434"/>
              <w:jc w:val="center"/>
              <w:rPr>
                <w:b/>
              </w:rPr>
            </w:pPr>
          </w:p>
          <w:p w:rsidR="009068B5" w:rsidRDefault="009068B5" w:rsidP="009068B5">
            <w:pPr>
              <w:ind w:left="1434" w:hanging="1434"/>
              <w:jc w:val="center"/>
              <w:rPr>
                <w:b/>
              </w:rPr>
            </w:pPr>
          </w:p>
          <w:p w:rsidR="009068B5" w:rsidRPr="009068B5" w:rsidRDefault="009068B5" w:rsidP="009068B5">
            <w:pPr>
              <w:ind w:left="1434" w:hanging="1434"/>
              <w:jc w:val="center"/>
              <w:rPr>
                <w:b/>
              </w:rPr>
            </w:pPr>
            <w:r w:rsidRPr="009068B5">
              <w:rPr>
                <w:b/>
              </w:rPr>
              <w:t>БЛАНК ОЦЕНКИ</w:t>
            </w:r>
          </w:p>
          <w:p w:rsidR="009068B5" w:rsidRPr="009068B5" w:rsidRDefault="009068B5" w:rsidP="009068B5">
            <w:pPr>
              <w:ind w:left="1434" w:hanging="1434"/>
              <w:jc w:val="center"/>
              <w:rPr>
                <w:b/>
              </w:rPr>
            </w:pPr>
            <w:r w:rsidRPr="009068B5">
              <w:rPr>
                <w:b/>
              </w:rPr>
              <w:t>СМОТРА</w:t>
            </w:r>
            <w:r w:rsidR="000979B7">
              <w:rPr>
                <w:b/>
              </w:rPr>
              <w:t>-КОНКУРСА</w:t>
            </w:r>
            <w:r w:rsidRPr="009068B5">
              <w:rPr>
                <w:b/>
              </w:rPr>
              <w:t xml:space="preserve"> УЧЕБНЫХ КАБИНЕТОВ, ЛАБОРАТОРИЙ </w:t>
            </w:r>
          </w:p>
          <w:p w:rsidR="009068B5" w:rsidRDefault="009068B5" w:rsidP="009068B5">
            <w:pPr>
              <w:ind w:left="1434" w:hanging="1434"/>
              <w:jc w:val="center"/>
            </w:pPr>
            <w:r>
              <w:t xml:space="preserve">           за 2015-2016 учебный год</w:t>
            </w:r>
          </w:p>
          <w:p w:rsidR="009068B5" w:rsidRDefault="009068B5" w:rsidP="009068B5">
            <w:pPr>
              <w:ind w:left="1434" w:hanging="1434"/>
              <w:jc w:val="center"/>
            </w:pPr>
            <w:r>
              <w:t>ФИО преподавателя _________________________________</w:t>
            </w:r>
          </w:p>
          <w:p w:rsidR="009068B5" w:rsidRDefault="009068B5" w:rsidP="009068B5">
            <w:pPr>
              <w:ind w:left="1434" w:hanging="1434"/>
              <w:jc w:val="center"/>
            </w:pPr>
            <w:r>
              <w:t xml:space="preserve">ЦК   _____________________________________________ дисциплин   </w:t>
            </w:r>
          </w:p>
          <w:p w:rsidR="009068B5" w:rsidRDefault="009068B5" w:rsidP="009068B5">
            <w:pPr>
              <w:ind w:left="1434" w:hanging="1434"/>
              <w:jc w:val="center"/>
            </w:pPr>
            <w:r>
              <w:t xml:space="preserve">Кабинет №    </w:t>
            </w:r>
          </w:p>
          <w:p w:rsidR="009068B5" w:rsidRPr="008A59F8" w:rsidRDefault="009068B5" w:rsidP="009068B5">
            <w:pPr>
              <w:ind w:left="1434" w:hanging="1434"/>
              <w:jc w:val="center"/>
            </w:pPr>
            <w:r>
              <w:t xml:space="preserve">Название ________________________________________________________________ </w:t>
            </w:r>
          </w:p>
        </w:tc>
      </w:tr>
      <w:tr w:rsidR="009068B5" w:rsidRPr="008E79C5" w:rsidTr="009068B5">
        <w:trPr>
          <w:trHeight w:val="415"/>
        </w:trPr>
        <w:tc>
          <w:tcPr>
            <w:tcW w:w="2070" w:type="pct"/>
            <w:tcBorders>
              <w:top w:val="single" w:sz="4" w:space="0" w:color="auto"/>
            </w:tcBorders>
            <w:vAlign w:val="center"/>
          </w:tcPr>
          <w:p w:rsidR="009068B5" w:rsidRPr="008A59F8" w:rsidRDefault="009068B5" w:rsidP="009068B5">
            <w:pPr>
              <w:jc w:val="center"/>
            </w:pPr>
            <w:r w:rsidRPr="008A59F8">
              <w:t>Показатели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  <w:vAlign w:val="center"/>
          </w:tcPr>
          <w:p w:rsidR="009068B5" w:rsidRPr="008A59F8" w:rsidRDefault="009068B5" w:rsidP="009068B5">
            <w:pPr>
              <w:jc w:val="center"/>
            </w:pPr>
            <w:r w:rsidRPr="008A59F8">
              <w:t>Критерии оценки</w:t>
            </w:r>
          </w:p>
          <w:p w:rsidR="009068B5" w:rsidRPr="008A59F8" w:rsidRDefault="009068B5" w:rsidP="009068B5">
            <w:pPr>
              <w:jc w:val="center"/>
            </w:pPr>
            <w:r w:rsidRPr="008A59F8">
              <w:t>(баллы)</w:t>
            </w:r>
          </w:p>
        </w:tc>
        <w:tc>
          <w:tcPr>
            <w:tcW w:w="1828" w:type="pct"/>
            <w:tcBorders>
              <w:top w:val="single" w:sz="4" w:space="0" w:color="auto"/>
            </w:tcBorders>
            <w:vAlign w:val="center"/>
          </w:tcPr>
          <w:p w:rsidR="009068B5" w:rsidRDefault="009068B5" w:rsidP="009068B5">
            <w:pPr>
              <w:jc w:val="center"/>
            </w:pPr>
            <w:r w:rsidRPr="008A59F8">
              <w:t>Результат</w:t>
            </w:r>
            <w:r>
              <w:t>, замечания</w:t>
            </w:r>
            <w:r w:rsidRPr="008A59F8">
              <w:t xml:space="preserve"> </w:t>
            </w:r>
          </w:p>
          <w:p w:rsidR="009068B5" w:rsidRPr="008A59F8" w:rsidRDefault="009068B5" w:rsidP="009068B5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9068B5" w:rsidRPr="008A59F8" w:rsidRDefault="009068B5" w:rsidP="009068B5">
            <w:pPr>
              <w:ind w:left="1434" w:hanging="1434"/>
              <w:jc w:val="center"/>
            </w:pPr>
            <w:r w:rsidRPr="008A59F8">
              <w:t>Баллы</w:t>
            </w:r>
          </w:p>
        </w:tc>
      </w:tr>
      <w:tr w:rsidR="009068B5" w:rsidRPr="008E79C5" w:rsidTr="009068B5">
        <w:trPr>
          <w:trHeight w:val="347"/>
        </w:trPr>
        <w:tc>
          <w:tcPr>
            <w:tcW w:w="5000" w:type="pct"/>
            <w:gridSpan w:val="5"/>
            <w:shd w:val="clear" w:color="auto" w:fill="E0E0E0"/>
            <w:vAlign w:val="center"/>
          </w:tcPr>
          <w:p w:rsidR="009068B5" w:rsidRPr="008E79C5" w:rsidRDefault="009068B5" w:rsidP="009068B5">
            <w:pPr>
              <w:jc w:val="center"/>
              <w:rPr>
                <w:b/>
              </w:rPr>
            </w:pPr>
            <w:r w:rsidRPr="008E79C5">
              <w:rPr>
                <w:b/>
              </w:rPr>
              <w:t>Состояние планирующей и учебн</w:t>
            </w:r>
            <w:proofErr w:type="gramStart"/>
            <w:r w:rsidRPr="008E79C5">
              <w:rPr>
                <w:b/>
              </w:rPr>
              <w:t>о-</w:t>
            </w:r>
            <w:proofErr w:type="gramEnd"/>
            <w:r w:rsidRPr="008E79C5">
              <w:rPr>
                <w:b/>
              </w:rPr>
              <w:t xml:space="preserve"> методической  документации</w:t>
            </w:r>
          </w:p>
        </w:tc>
      </w:tr>
      <w:tr w:rsidR="009068B5" w:rsidRPr="008E79C5" w:rsidTr="009068B5">
        <w:trPr>
          <w:trHeight w:val="188"/>
        </w:trPr>
        <w:tc>
          <w:tcPr>
            <w:tcW w:w="2070" w:type="pct"/>
          </w:tcPr>
          <w:p w:rsidR="009068B5" w:rsidRPr="009068B5" w:rsidRDefault="009068B5" w:rsidP="009068B5">
            <w:r w:rsidRPr="009068B5">
              <w:t xml:space="preserve">Паспорт кабинета </w:t>
            </w:r>
          </w:p>
        </w:tc>
        <w:tc>
          <w:tcPr>
            <w:tcW w:w="634" w:type="pct"/>
            <w:gridSpan w:val="2"/>
          </w:tcPr>
          <w:p w:rsidR="009068B5" w:rsidRPr="008A59F8" w:rsidRDefault="009068B5" w:rsidP="009068B5">
            <w:pPr>
              <w:jc w:val="center"/>
            </w:pPr>
            <w:r w:rsidRPr="008A59F8">
              <w:t>1</w:t>
            </w:r>
          </w:p>
        </w:tc>
        <w:tc>
          <w:tcPr>
            <w:tcW w:w="1828" w:type="pct"/>
          </w:tcPr>
          <w:p w:rsidR="009068B5" w:rsidRPr="008A59F8" w:rsidRDefault="009068B5" w:rsidP="009068B5"/>
        </w:tc>
        <w:tc>
          <w:tcPr>
            <w:tcW w:w="468" w:type="pct"/>
          </w:tcPr>
          <w:p w:rsidR="009068B5" w:rsidRPr="008A59F8" w:rsidRDefault="009068B5" w:rsidP="009068B5"/>
        </w:tc>
      </w:tr>
      <w:tr w:rsidR="009068B5" w:rsidRPr="008E79C5" w:rsidTr="009068B5">
        <w:trPr>
          <w:trHeight w:val="256"/>
        </w:trPr>
        <w:tc>
          <w:tcPr>
            <w:tcW w:w="2070" w:type="pct"/>
          </w:tcPr>
          <w:p w:rsidR="009068B5" w:rsidRPr="009068B5" w:rsidRDefault="009068B5" w:rsidP="009068B5">
            <w:pPr>
              <w:pStyle w:val="Default"/>
            </w:pPr>
            <w:r w:rsidRPr="009068B5">
              <w:t xml:space="preserve">План работы кабинета </w:t>
            </w:r>
          </w:p>
        </w:tc>
        <w:tc>
          <w:tcPr>
            <w:tcW w:w="634" w:type="pct"/>
            <w:gridSpan w:val="2"/>
          </w:tcPr>
          <w:p w:rsidR="009068B5" w:rsidRPr="008A59F8" w:rsidRDefault="009068B5" w:rsidP="009068B5">
            <w:pPr>
              <w:jc w:val="center"/>
            </w:pPr>
            <w:r>
              <w:t>1</w:t>
            </w:r>
          </w:p>
        </w:tc>
        <w:tc>
          <w:tcPr>
            <w:tcW w:w="1828" w:type="pct"/>
          </w:tcPr>
          <w:p w:rsidR="009068B5" w:rsidRPr="008A59F8" w:rsidRDefault="009068B5" w:rsidP="009068B5"/>
        </w:tc>
        <w:tc>
          <w:tcPr>
            <w:tcW w:w="468" w:type="pct"/>
          </w:tcPr>
          <w:p w:rsidR="009068B5" w:rsidRPr="008A59F8" w:rsidRDefault="009068B5" w:rsidP="009068B5"/>
        </w:tc>
      </w:tr>
      <w:tr w:rsidR="009068B5" w:rsidRPr="008E79C5" w:rsidTr="009068B5">
        <w:trPr>
          <w:trHeight w:val="256"/>
        </w:trPr>
        <w:tc>
          <w:tcPr>
            <w:tcW w:w="2070" w:type="pct"/>
          </w:tcPr>
          <w:p w:rsidR="009068B5" w:rsidRPr="009068B5" w:rsidRDefault="009068B5" w:rsidP="009068B5">
            <w:pPr>
              <w:pStyle w:val="Default"/>
            </w:pPr>
            <w:r w:rsidRPr="009068B5">
              <w:t>Инвентарная ведомость (описи) на имеющееся оборудование и инвентарь</w:t>
            </w:r>
          </w:p>
        </w:tc>
        <w:tc>
          <w:tcPr>
            <w:tcW w:w="634" w:type="pct"/>
            <w:gridSpan w:val="2"/>
          </w:tcPr>
          <w:p w:rsidR="009068B5" w:rsidRDefault="003B24ED" w:rsidP="009068B5">
            <w:pPr>
              <w:jc w:val="center"/>
            </w:pPr>
            <w:r>
              <w:t>2</w:t>
            </w:r>
          </w:p>
        </w:tc>
        <w:tc>
          <w:tcPr>
            <w:tcW w:w="1828" w:type="pct"/>
          </w:tcPr>
          <w:p w:rsidR="009068B5" w:rsidRPr="008A59F8" w:rsidRDefault="009068B5" w:rsidP="009068B5"/>
        </w:tc>
        <w:tc>
          <w:tcPr>
            <w:tcW w:w="468" w:type="pct"/>
          </w:tcPr>
          <w:p w:rsidR="009068B5" w:rsidRPr="008A59F8" w:rsidRDefault="009068B5" w:rsidP="009068B5"/>
        </w:tc>
      </w:tr>
      <w:tr w:rsidR="009068B5" w:rsidRPr="008E79C5" w:rsidTr="009068B5">
        <w:trPr>
          <w:trHeight w:val="686"/>
        </w:trPr>
        <w:tc>
          <w:tcPr>
            <w:tcW w:w="2070" w:type="pct"/>
          </w:tcPr>
          <w:p w:rsidR="009068B5" w:rsidRPr="009068B5" w:rsidRDefault="009068B5" w:rsidP="009068B5">
            <w:r w:rsidRPr="009068B5">
              <w:t>Расписание индивидуальных и групповых консультаций, кружковой работы и т.д.  + журнал посещений (по семестрам)</w:t>
            </w:r>
          </w:p>
        </w:tc>
        <w:tc>
          <w:tcPr>
            <w:tcW w:w="634" w:type="pct"/>
            <w:gridSpan w:val="2"/>
          </w:tcPr>
          <w:p w:rsidR="009068B5" w:rsidRPr="008A59F8" w:rsidRDefault="009068B5" w:rsidP="009068B5">
            <w:pPr>
              <w:jc w:val="center"/>
            </w:pPr>
            <w:r>
              <w:t>1</w:t>
            </w:r>
          </w:p>
        </w:tc>
        <w:tc>
          <w:tcPr>
            <w:tcW w:w="1828" w:type="pct"/>
          </w:tcPr>
          <w:p w:rsidR="009068B5" w:rsidRPr="008A59F8" w:rsidRDefault="009068B5" w:rsidP="009068B5"/>
        </w:tc>
        <w:tc>
          <w:tcPr>
            <w:tcW w:w="468" w:type="pct"/>
          </w:tcPr>
          <w:p w:rsidR="009068B5" w:rsidRPr="008A59F8" w:rsidRDefault="009068B5" w:rsidP="009068B5"/>
        </w:tc>
      </w:tr>
      <w:tr w:rsidR="009068B5" w:rsidRPr="008E79C5" w:rsidTr="009068B5">
        <w:trPr>
          <w:trHeight w:val="418"/>
        </w:trPr>
        <w:tc>
          <w:tcPr>
            <w:tcW w:w="2070" w:type="pct"/>
          </w:tcPr>
          <w:p w:rsidR="009068B5" w:rsidRPr="009068B5" w:rsidRDefault="009068B5" w:rsidP="00471CB9">
            <w:r w:rsidRPr="009068B5">
              <w:t>Наличие</w:t>
            </w:r>
            <w:r w:rsidR="00471CB9">
              <w:t xml:space="preserve"> учебно-методического комплекса</w:t>
            </w:r>
            <w:r w:rsidRPr="009068B5">
              <w:t xml:space="preserve"> по УД, МДК</w:t>
            </w:r>
          </w:p>
        </w:tc>
        <w:tc>
          <w:tcPr>
            <w:tcW w:w="634" w:type="pct"/>
            <w:gridSpan w:val="2"/>
          </w:tcPr>
          <w:p w:rsidR="009068B5" w:rsidRDefault="003B24ED" w:rsidP="009068B5">
            <w:pPr>
              <w:jc w:val="center"/>
            </w:pPr>
            <w:r>
              <w:t>5</w:t>
            </w:r>
          </w:p>
        </w:tc>
        <w:tc>
          <w:tcPr>
            <w:tcW w:w="1828" w:type="pct"/>
          </w:tcPr>
          <w:p w:rsidR="009068B5" w:rsidRPr="008A59F8" w:rsidRDefault="009068B5" w:rsidP="009068B5"/>
        </w:tc>
        <w:tc>
          <w:tcPr>
            <w:tcW w:w="468" w:type="pct"/>
          </w:tcPr>
          <w:p w:rsidR="009068B5" w:rsidRPr="008A59F8" w:rsidRDefault="009068B5" w:rsidP="009068B5"/>
        </w:tc>
      </w:tr>
      <w:tr w:rsidR="009068B5" w:rsidRPr="008E79C5" w:rsidTr="009068B5">
        <w:trPr>
          <w:trHeight w:val="561"/>
        </w:trPr>
        <w:tc>
          <w:tcPr>
            <w:tcW w:w="2070" w:type="pct"/>
          </w:tcPr>
          <w:p w:rsidR="009068B5" w:rsidRPr="009068B5" w:rsidRDefault="009068B5" w:rsidP="009068B5">
            <w:r w:rsidRPr="009068B5">
              <w:t>Наличие</w:t>
            </w:r>
            <w:r w:rsidR="00471CB9">
              <w:t xml:space="preserve"> </w:t>
            </w:r>
            <w:r w:rsidRPr="009068B5">
              <w:t>сборников</w:t>
            </w:r>
            <w:r w:rsidR="00471CB9">
              <w:t xml:space="preserve"> методических указаний</w:t>
            </w:r>
            <w:r w:rsidRPr="009068B5">
              <w:t xml:space="preserve"> по лаборатор</w:t>
            </w:r>
            <w:r w:rsidR="00471CB9">
              <w:t xml:space="preserve">ным и практическим работам </w:t>
            </w:r>
            <w:r w:rsidRPr="009068B5">
              <w:t xml:space="preserve">  </w:t>
            </w:r>
          </w:p>
        </w:tc>
        <w:tc>
          <w:tcPr>
            <w:tcW w:w="634" w:type="pct"/>
            <w:gridSpan w:val="2"/>
          </w:tcPr>
          <w:p w:rsidR="009068B5" w:rsidRDefault="003B24ED" w:rsidP="009068B5">
            <w:pPr>
              <w:jc w:val="center"/>
            </w:pPr>
            <w:r>
              <w:t>5</w:t>
            </w:r>
          </w:p>
        </w:tc>
        <w:tc>
          <w:tcPr>
            <w:tcW w:w="1828" w:type="pct"/>
          </w:tcPr>
          <w:p w:rsidR="009068B5" w:rsidRPr="008A59F8" w:rsidRDefault="009068B5" w:rsidP="009068B5"/>
        </w:tc>
        <w:tc>
          <w:tcPr>
            <w:tcW w:w="468" w:type="pct"/>
          </w:tcPr>
          <w:p w:rsidR="009068B5" w:rsidRPr="008A59F8" w:rsidRDefault="009068B5" w:rsidP="009068B5"/>
        </w:tc>
      </w:tr>
      <w:tr w:rsidR="009068B5" w:rsidRPr="008E79C5" w:rsidTr="009068B5">
        <w:trPr>
          <w:trHeight w:val="176"/>
        </w:trPr>
        <w:tc>
          <w:tcPr>
            <w:tcW w:w="5000" w:type="pct"/>
            <w:gridSpan w:val="5"/>
            <w:shd w:val="clear" w:color="auto" w:fill="E0E0E0"/>
          </w:tcPr>
          <w:p w:rsidR="009068B5" w:rsidRPr="008A59F8" w:rsidRDefault="009068B5" w:rsidP="009068B5">
            <w:pPr>
              <w:jc w:val="center"/>
            </w:pPr>
            <w:r w:rsidRPr="008E79C5">
              <w:rPr>
                <w:b/>
              </w:rPr>
              <w:t xml:space="preserve">Оформление кабинета </w:t>
            </w:r>
          </w:p>
        </w:tc>
      </w:tr>
      <w:tr w:rsidR="009068B5" w:rsidRPr="008E79C5" w:rsidTr="009068B5">
        <w:trPr>
          <w:trHeight w:val="213"/>
        </w:trPr>
        <w:tc>
          <w:tcPr>
            <w:tcW w:w="2088" w:type="pct"/>
            <w:gridSpan w:val="2"/>
          </w:tcPr>
          <w:p w:rsidR="009068B5" w:rsidRDefault="009068B5" w:rsidP="009068B5">
            <w:r>
              <w:t>Выполнение косметич</w:t>
            </w:r>
            <w:r w:rsidR="000979B7">
              <w:t>еского ремонта (состояние пола,</w:t>
            </w:r>
            <w:r>
              <w:t xml:space="preserve"> окон, мебели)</w:t>
            </w:r>
          </w:p>
        </w:tc>
        <w:tc>
          <w:tcPr>
            <w:tcW w:w="616" w:type="pct"/>
          </w:tcPr>
          <w:p w:rsidR="009068B5" w:rsidRPr="008E79C5" w:rsidRDefault="009068B5" w:rsidP="009068B5">
            <w:pPr>
              <w:jc w:val="center"/>
              <w:rPr>
                <w:szCs w:val="28"/>
              </w:rPr>
            </w:pPr>
            <w:r w:rsidRPr="008E79C5">
              <w:rPr>
                <w:szCs w:val="28"/>
              </w:rPr>
              <w:t>2</w:t>
            </w:r>
          </w:p>
        </w:tc>
        <w:tc>
          <w:tcPr>
            <w:tcW w:w="182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  <w:tr w:rsidR="009068B5" w:rsidRPr="008E79C5" w:rsidTr="009068B5">
        <w:trPr>
          <w:trHeight w:val="474"/>
        </w:trPr>
        <w:tc>
          <w:tcPr>
            <w:tcW w:w="2088" w:type="pct"/>
            <w:gridSpan w:val="2"/>
          </w:tcPr>
          <w:p w:rsidR="009068B5" w:rsidRPr="008673E9" w:rsidRDefault="009068B5" w:rsidP="009068B5">
            <w:r>
              <w:t>С</w:t>
            </w:r>
            <w:r w:rsidRPr="00357A17">
              <w:t xml:space="preserve">облюдение определенного единого стиля оформления, аккуратность и эстетичность </w:t>
            </w:r>
            <w:r w:rsidRPr="008673E9">
              <w:t xml:space="preserve"> </w:t>
            </w:r>
          </w:p>
        </w:tc>
        <w:tc>
          <w:tcPr>
            <w:tcW w:w="616" w:type="pct"/>
          </w:tcPr>
          <w:p w:rsidR="009068B5" w:rsidRPr="008E79C5" w:rsidRDefault="00471CB9" w:rsidP="009068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2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  <w:tr w:rsidR="009068B5" w:rsidRPr="008E79C5" w:rsidTr="009068B5">
        <w:trPr>
          <w:trHeight w:val="548"/>
        </w:trPr>
        <w:tc>
          <w:tcPr>
            <w:tcW w:w="2088" w:type="pct"/>
            <w:gridSpan w:val="2"/>
          </w:tcPr>
          <w:p w:rsidR="009068B5" w:rsidRPr="008A59F8" w:rsidRDefault="009068B5" w:rsidP="009068B5">
            <w:r>
              <w:t>Наличие требований ФГОС СПО по изучению УД, МДК, ПМ</w:t>
            </w:r>
          </w:p>
        </w:tc>
        <w:tc>
          <w:tcPr>
            <w:tcW w:w="616" w:type="pct"/>
          </w:tcPr>
          <w:p w:rsidR="009068B5" w:rsidRPr="008E79C5" w:rsidRDefault="009068B5" w:rsidP="009068B5">
            <w:pPr>
              <w:jc w:val="center"/>
              <w:rPr>
                <w:szCs w:val="28"/>
              </w:rPr>
            </w:pPr>
            <w:r w:rsidRPr="008E79C5">
              <w:rPr>
                <w:szCs w:val="28"/>
              </w:rPr>
              <w:t>1</w:t>
            </w:r>
          </w:p>
        </w:tc>
        <w:tc>
          <w:tcPr>
            <w:tcW w:w="182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  <w:tr w:rsidR="009068B5" w:rsidRPr="008E79C5" w:rsidTr="009068B5">
        <w:trPr>
          <w:trHeight w:val="548"/>
        </w:trPr>
        <w:tc>
          <w:tcPr>
            <w:tcW w:w="2088" w:type="pct"/>
            <w:gridSpan w:val="2"/>
          </w:tcPr>
          <w:p w:rsidR="009068B5" w:rsidRPr="008A59F8" w:rsidRDefault="009068B5" w:rsidP="009068B5">
            <w:r>
              <w:t>Н</w:t>
            </w:r>
            <w:r w:rsidRPr="00357A17">
              <w:t>аличие стендового материала с рекомендациями для студентов</w:t>
            </w:r>
            <w:r>
              <w:t xml:space="preserve">,  </w:t>
            </w:r>
            <w:r w:rsidRPr="00357A17">
              <w:t xml:space="preserve"> соответствие их </w:t>
            </w:r>
            <w:r>
              <w:t xml:space="preserve">ФГОС СПО </w:t>
            </w:r>
          </w:p>
        </w:tc>
        <w:tc>
          <w:tcPr>
            <w:tcW w:w="616" w:type="pct"/>
          </w:tcPr>
          <w:p w:rsidR="009068B5" w:rsidRPr="008E79C5" w:rsidRDefault="00471CB9" w:rsidP="009068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2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  <w:tr w:rsidR="009068B5" w:rsidRPr="008E79C5" w:rsidTr="009068B5">
        <w:trPr>
          <w:trHeight w:val="277"/>
        </w:trPr>
        <w:tc>
          <w:tcPr>
            <w:tcW w:w="5000" w:type="pct"/>
            <w:gridSpan w:val="5"/>
            <w:shd w:val="clear" w:color="auto" w:fill="E0E0E0"/>
          </w:tcPr>
          <w:p w:rsidR="009068B5" w:rsidRPr="000979B7" w:rsidRDefault="009068B5" w:rsidP="000979B7">
            <w:pPr>
              <w:jc w:val="center"/>
              <w:rPr>
                <w:b/>
              </w:rPr>
            </w:pPr>
            <w:r w:rsidRPr="008E79C5">
              <w:rPr>
                <w:b/>
              </w:rPr>
              <w:t xml:space="preserve">Соблюдение правил техники </w:t>
            </w:r>
            <w:r w:rsidR="000979B7">
              <w:rPr>
                <w:b/>
              </w:rPr>
              <w:t>безопасности (ТБ) и нормативных</w:t>
            </w:r>
            <w:r w:rsidRPr="008E79C5">
              <w:rPr>
                <w:b/>
              </w:rPr>
              <w:t xml:space="preserve"> санитарно-гигиенических</w:t>
            </w:r>
            <w:r w:rsidR="000979B7">
              <w:rPr>
                <w:b/>
              </w:rPr>
              <w:t xml:space="preserve"> </w:t>
            </w:r>
            <w:r w:rsidRPr="008E79C5">
              <w:rPr>
                <w:b/>
              </w:rPr>
              <w:t>требований</w:t>
            </w:r>
            <w:r w:rsidRPr="008E79C5">
              <w:rPr>
                <w:sz w:val="22"/>
                <w:szCs w:val="22"/>
              </w:rPr>
              <w:t xml:space="preserve"> </w:t>
            </w:r>
          </w:p>
        </w:tc>
      </w:tr>
      <w:tr w:rsidR="009068B5" w:rsidRPr="008E79C5" w:rsidTr="009068B5">
        <w:trPr>
          <w:trHeight w:val="169"/>
        </w:trPr>
        <w:tc>
          <w:tcPr>
            <w:tcW w:w="2088" w:type="pct"/>
            <w:gridSpan w:val="2"/>
          </w:tcPr>
          <w:p w:rsidR="009068B5" w:rsidRPr="00713D63" w:rsidRDefault="009068B5" w:rsidP="009068B5">
            <w:r w:rsidRPr="00713D63">
              <w:t>Наличие инструкции по</w:t>
            </w:r>
            <w:r>
              <w:t xml:space="preserve"> охране труда и</w:t>
            </w:r>
            <w:r w:rsidRPr="00713D63">
              <w:t xml:space="preserve"> ТБ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068B5" w:rsidRPr="008E79C5" w:rsidRDefault="003B24ED" w:rsidP="009068B5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2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  <w:tr w:rsidR="009068B5" w:rsidRPr="008E79C5" w:rsidTr="009068B5">
        <w:trPr>
          <w:trHeight w:val="430"/>
        </w:trPr>
        <w:tc>
          <w:tcPr>
            <w:tcW w:w="2088" w:type="pct"/>
            <w:gridSpan w:val="2"/>
          </w:tcPr>
          <w:p w:rsidR="009068B5" w:rsidRPr="00713D63" w:rsidRDefault="009068B5" w:rsidP="009068B5">
            <w:r w:rsidRPr="00713D63">
              <w:lastRenderedPageBreak/>
              <w:t xml:space="preserve">Наличие и заполнение журнала (ведомостей) инструктажей по ТБ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068B5" w:rsidRPr="008E79C5" w:rsidRDefault="009068B5" w:rsidP="009068B5">
            <w:pPr>
              <w:jc w:val="center"/>
              <w:rPr>
                <w:szCs w:val="28"/>
              </w:rPr>
            </w:pPr>
            <w:r w:rsidRPr="008E79C5">
              <w:rPr>
                <w:szCs w:val="28"/>
              </w:rPr>
              <w:t>2</w:t>
            </w:r>
          </w:p>
        </w:tc>
        <w:tc>
          <w:tcPr>
            <w:tcW w:w="182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  <w:tr w:rsidR="009068B5" w:rsidRPr="008E79C5" w:rsidTr="009068B5">
        <w:trPr>
          <w:trHeight w:val="430"/>
        </w:trPr>
        <w:tc>
          <w:tcPr>
            <w:tcW w:w="2088" w:type="pct"/>
            <w:gridSpan w:val="2"/>
          </w:tcPr>
          <w:p w:rsidR="009068B5" w:rsidRPr="00713D63" w:rsidRDefault="009068B5" w:rsidP="009068B5">
            <w:r w:rsidRPr="00713D63">
              <w:t>Наличие памятки «Порядок действий при пожаре»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068B5" w:rsidRPr="008E79C5" w:rsidRDefault="003B24ED" w:rsidP="009068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2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  <w:tr w:rsidR="009068B5" w:rsidRPr="008E79C5" w:rsidTr="009068B5">
        <w:trPr>
          <w:trHeight w:val="430"/>
        </w:trPr>
        <w:tc>
          <w:tcPr>
            <w:tcW w:w="2088" w:type="pct"/>
            <w:gridSpan w:val="2"/>
          </w:tcPr>
          <w:p w:rsidR="009068B5" w:rsidRPr="00713D63" w:rsidRDefault="009068B5" w:rsidP="009068B5">
            <w:r w:rsidRPr="00713D63">
              <w:t>Состояние электропроводки, выключателей, розеток.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068B5" w:rsidRPr="008E79C5" w:rsidRDefault="009068B5" w:rsidP="009068B5">
            <w:pPr>
              <w:jc w:val="center"/>
              <w:rPr>
                <w:szCs w:val="28"/>
              </w:rPr>
            </w:pPr>
            <w:r w:rsidRPr="008E79C5">
              <w:rPr>
                <w:szCs w:val="28"/>
              </w:rPr>
              <w:t>2</w:t>
            </w:r>
          </w:p>
        </w:tc>
        <w:tc>
          <w:tcPr>
            <w:tcW w:w="182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  <w:tr w:rsidR="009068B5" w:rsidRPr="008E79C5" w:rsidTr="009068B5">
        <w:trPr>
          <w:trHeight w:val="430"/>
        </w:trPr>
        <w:tc>
          <w:tcPr>
            <w:tcW w:w="2088" w:type="pct"/>
            <w:gridSpan w:val="2"/>
          </w:tcPr>
          <w:p w:rsidR="009068B5" w:rsidRPr="00713D63" w:rsidRDefault="009068B5" w:rsidP="009068B5">
            <w:r w:rsidRPr="00713D63">
              <w:t xml:space="preserve">Выполнение требований </w:t>
            </w:r>
            <w:proofErr w:type="spellStart"/>
            <w:r w:rsidRPr="00713D63">
              <w:t>СанПин</w:t>
            </w:r>
            <w:proofErr w:type="spellEnd"/>
            <w:r w:rsidRPr="00713D63">
              <w:t xml:space="preserve"> по размещению мебели и технических средств обучения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068B5" w:rsidRPr="008E79C5" w:rsidRDefault="009068B5" w:rsidP="009068B5">
            <w:pPr>
              <w:jc w:val="center"/>
              <w:rPr>
                <w:szCs w:val="28"/>
              </w:rPr>
            </w:pPr>
            <w:r w:rsidRPr="008E79C5">
              <w:rPr>
                <w:szCs w:val="28"/>
              </w:rPr>
              <w:t>2</w:t>
            </w:r>
          </w:p>
        </w:tc>
        <w:tc>
          <w:tcPr>
            <w:tcW w:w="182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  <w:tr w:rsidR="009068B5" w:rsidRPr="008E79C5" w:rsidTr="009068B5">
        <w:trPr>
          <w:trHeight w:val="100"/>
        </w:trPr>
        <w:tc>
          <w:tcPr>
            <w:tcW w:w="2088" w:type="pct"/>
            <w:gridSpan w:val="2"/>
          </w:tcPr>
          <w:p w:rsidR="009068B5" w:rsidRPr="00713D63" w:rsidRDefault="009068B5" w:rsidP="009068B5">
            <w:r w:rsidRPr="00713D63">
              <w:t>Освещенность  рабочих мест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068B5" w:rsidRPr="008E79C5" w:rsidRDefault="009068B5" w:rsidP="009068B5">
            <w:pPr>
              <w:jc w:val="center"/>
              <w:rPr>
                <w:szCs w:val="28"/>
              </w:rPr>
            </w:pPr>
            <w:r w:rsidRPr="008E79C5">
              <w:rPr>
                <w:szCs w:val="28"/>
              </w:rPr>
              <w:t>2</w:t>
            </w:r>
          </w:p>
        </w:tc>
        <w:tc>
          <w:tcPr>
            <w:tcW w:w="182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  <w:tr w:rsidR="009068B5" w:rsidRPr="008E79C5" w:rsidTr="009068B5">
        <w:trPr>
          <w:trHeight w:val="100"/>
        </w:trPr>
        <w:tc>
          <w:tcPr>
            <w:tcW w:w="2088" w:type="pct"/>
            <w:gridSpan w:val="2"/>
            <w:shd w:val="clear" w:color="auto" w:fill="F3F3F3"/>
          </w:tcPr>
          <w:p w:rsidR="009068B5" w:rsidRPr="008E79C5" w:rsidRDefault="009068B5" w:rsidP="009068B5">
            <w:pPr>
              <w:rPr>
                <w:b/>
              </w:rPr>
            </w:pPr>
            <w:r w:rsidRPr="008E79C5">
              <w:rPr>
                <w:b/>
              </w:rPr>
              <w:t>ИТОГО:</w:t>
            </w:r>
          </w:p>
        </w:tc>
        <w:tc>
          <w:tcPr>
            <w:tcW w:w="616" w:type="pct"/>
            <w:shd w:val="clear" w:color="auto" w:fill="F3F3F3"/>
            <w:vAlign w:val="center"/>
          </w:tcPr>
          <w:p w:rsidR="009068B5" w:rsidRPr="008E79C5" w:rsidRDefault="003B24ED" w:rsidP="00471C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828" w:type="pct"/>
            <w:shd w:val="clear" w:color="auto" w:fill="F3F3F3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  <w:tc>
          <w:tcPr>
            <w:tcW w:w="468" w:type="pct"/>
            <w:shd w:val="clear" w:color="auto" w:fill="F3F3F3"/>
          </w:tcPr>
          <w:p w:rsidR="009068B5" w:rsidRPr="008E79C5" w:rsidRDefault="009068B5" w:rsidP="009068B5">
            <w:pPr>
              <w:rPr>
                <w:szCs w:val="28"/>
              </w:rPr>
            </w:pPr>
          </w:p>
        </w:tc>
      </w:tr>
    </w:tbl>
    <w:p w:rsidR="009068B5" w:rsidRPr="001B4450" w:rsidRDefault="009068B5" w:rsidP="009068B5">
      <w:pPr>
        <w:jc w:val="both"/>
        <w:rPr>
          <w:sz w:val="28"/>
          <w:szCs w:val="28"/>
        </w:rPr>
      </w:pPr>
    </w:p>
    <w:sectPr w:rsidR="009068B5" w:rsidRPr="001B4450" w:rsidSect="000305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4B" w:rsidRDefault="001B134B" w:rsidP="001B4450">
      <w:r>
        <w:separator/>
      </w:r>
    </w:p>
  </w:endnote>
  <w:endnote w:type="continuationSeparator" w:id="0">
    <w:p w:rsidR="001B134B" w:rsidRDefault="001B134B" w:rsidP="001B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4B" w:rsidRDefault="001B134B" w:rsidP="001B4450">
      <w:r>
        <w:separator/>
      </w:r>
    </w:p>
  </w:footnote>
  <w:footnote w:type="continuationSeparator" w:id="0">
    <w:p w:rsidR="001B134B" w:rsidRDefault="001B134B" w:rsidP="001B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1417"/>
      <w:gridCol w:w="2835"/>
    </w:tblGrid>
    <w:tr w:rsidR="001B4450" w:rsidRPr="001B4450" w:rsidTr="00DE2A80">
      <w:trPr>
        <w:cantSplit/>
        <w:trHeight w:val="232"/>
      </w:trPr>
      <w:tc>
        <w:tcPr>
          <w:tcW w:w="5387" w:type="dxa"/>
        </w:tcPr>
        <w:p w:rsidR="001B4450" w:rsidRPr="001B4450" w:rsidRDefault="001B4450" w:rsidP="000979B7">
          <w:pPr>
            <w:widowControl w:val="0"/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</w:rPr>
          </w:pPr>
          <w:r w:rsidRPr="001B4450">
            <w:rPr>
              <w:b/>
              <w:sz w:val="20"/>
              <w:szCs w:val="20"/>
            </w:rPr>
            <w:t>ГА</w:t>
          </w:r>
          <w:r w:rsidR="000979B7">
            <w:rPr>
              <w:b/>
              <w:sz w:val="20"/>
              <w:szCs w:val="20"/>
            </w:rPr>
            <w:t>П</w:t>
          </w:r>
          <w:r w:rsidRPr="001B4450">
            <w:rPr>
              <w:b/>
              <w:sz w:val="20"/>
              <w:szCs w:val="20"/>
            </w:rPr>
            <w:t>ОУ МО «МонПК»</w:t>
          </w:r>
        </w:p>
      </w:tc>
      <w:tc>
        <w:tcPr>
          <w:tcW w:w="1417" w:type="dxa"/>
        </w:tcPr>
        <w:p w:rsidR="001B4450" w:rsidRPr="001B4450" w:rsidRDefault="001B4450" w:rsidP="001B4450">
          <w:pPr>
            <w:widowControl w:val="0"/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sz w:val="20"/>
              <w:szCs w:val="20"/>
            </w:rPr>
          </w:pPr>
          <w:r w:rsidRPr="001B4450">
            <w:rPr>
              <w:sz w:val="20"/>
              <w:szCs w:val="20"/>
            </w:rPr>
            <w:t>Разработан</w:t>
          </w:r>
        </w:p>
      </w:tc>
      <w:tc>
        <w:tcPr>
          <w:tcW w:w="2835" w:type="dxa"/>
        </w:tcPr>
        <w:p w:rsidR="001B4450" w:rsidRPr="001B4450" w:rsidRDefault="001B4450" w:rsidP="001B4450">
          <w:pPr>
            <w:widowControl w:val="0"/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left="-127" w:right="-108"/>
            <w:jc w:val="right"/>
            <w:textAlignment w:val="baseline"/>
            <w:rPr>
              <w:sz w:val="20"/>
              <w:szCs w:val="20"/>
            </w:rPr>
          </w:pPr>
        </w:p>
      </w:tc>
    </w:tr>
    <w:tr w:rsidR="001B4450" w:rsidRPr="001B4450" w:rsidTr="00DE2A80">
      <w:trPr>
        <w:cantSplit/>
        <w:trHeight w:val="230"/>
      </w:trPr>
      <w:tc>
        <w:tcPr>
          <w:tcW w:w="5387" w:type="dxa"/>
          <w:vMerge w:val="restart"/>
          <w:tcBorders>
            <w:bottom w:val="single" w:sz="4" w:space="0" w:color="auto"/>
          </w:tcBorders>
        </w:tcPr>
        <w:p w:rsidR="001B4450" w:rsidRPr="001B4450" w:rsidRDefault="001B4450" w:rsidP="000979B7">
          <w:pPr>
            <w:widowControl w:val="0"/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textAlignment w:val="baseline"/>
            <w:rPr>
              <w:b/>
              <w:sz w:val="20"/>
              <w:szCs w:val="20"/>
            </w:rPr>
          </w:pPr>
          <w:r w:rsidRPr="001B4450">
            <w:rPr>
              <w:b/>
              <w:sz w:val="20"/>
              <w:szCs w:val="20"/>
            </w:rPr>
            <w:t xml:space="preserve">Положение о </w:t>
          </w:r>
          <w:r w:rsidR="00C1001B">
            <w:rPr>
              <w:b/>
              <w:sz w:val="20"/>
              <w:szCs w:val="20"/>
            </w:rPr>
            <w:t>смотре-конкурсе учебных кабинетов и лабораторий</w:t>
          </w:r>
          <w:r w:rsidRPr="001B4450">
            <w:rPr>
              <w:b/>
              <w:sz w:val="20"/>
              <w:szCs w:val="20"/>
            </w:rPr>
            <w:t xml:space="preserve"> в ГА</w:t>
          </w:r>
          <w:r w:rsidR="000979B7">
            <w:rPr>
              <w:b/>
              <w:sz w:val="20"/>
              <w:szCs w:val="20"/>
            </w:rPr>
            <w:t>П</w:t>
          </w:r>
          <w:r w:rsidRPr="001B4450">
            <w:rPr>
              <w:b/>
              <w:sz w:val="20"/>
              <w:szCs w:val="20"/>
            </w:rPr>
            <w:t>ОУ МО «МонПК»</w:t>
          </w:r>
          <w:r w:rsidR="008A2D41">
            <w:rPr>
              <w:b/>
              <w:sz w:val="20"/>
              <w:szCs w:val="20"/>
            </w:rPr>
            <w:t xml:space="preserve"> на 2015-2016 учебный год</w:t>
          </w:r>
        </w:p>
      </w:tc>
      <w:tc>
        <w:tcPr>
          <w:tcW w:w="1417" w:type="dxa"/>
          <w:tcBorders>
            <w:bottom w:val="nil"/>
          </w:tcBorders>
        </w:tcPr>
        <w:p w:rsidR="001B4450" w:rsidRPr="001B4450" w:rsidRDefault="001B4450" w:rsidP="001B4450">
          <w:pPr>
            <w:widowControl w:val="0"/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sz w:val="20"/>
              <w:szCs w:val="20"/>
            </w:rPr>
          </w:pPr>
          <w:r w:rsidRPr="001B4450">
            <w:rPr>
              <w:sz w:val="20"/>
              <w:szCs w:val="20"/>
            </w:rPr>
            <w:t xml:space="preserve">Редакция </w:t>
          </w:r>
        </w:p>
      </w:tc>
      <w:tc>
        <w:tcPr>
          <w:tcW w:w="2835" w:type="dxa"/>
          <w:tcBorders>
            <w:bottom w:val="nil"/>
          </w:tcBorders>
        </w:tcPr>
        <w:p w:rsidR="001B4450" w:rsidRPr="001B4450" w:rsidRDefault="001B4450" w:rsidP="00C1001B">
          <w:pPr>
            <w:widowControl w:val="0"/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right="-108"/>
            <w:jc w:val="right"/>
            <w:textAlignment w:val="baseline"/>
            <w:rPr>
              <w:sz w:val="20"/>
              <w:szCs w:val="20"/>
            </w:rPr>
          </w:pPr>
          <w:r w:rsidRPr="001B4450">
            <w:rPr>
              <w:sz w:val="20"/>
              <w:szCs w:val="20"/>
            </w:rPr>
            <w:t xml:space="preserve">№1 от </w:t>
          </w:r>
          <w:r w:rsidR="00C1001B">
            <w:rPr>
              <w:sz w:val="20"/>
              <w:szCs w:val="20"/>
            </w:rPr>
            <w:t>11</w:t>
          </w:r>
          <w:r w:rsidRPr="001B4450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C1001B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.201</w:t>
          </w:r>
          <w:r w:rsidR="00C1001B">
            <w:rPr>
              <w:sz w:val="20"/>
              <w:szCs w:val="20"/>
            </w:rPr>
            <w:t>6</w:t>
          </w:r>
          <w:r w:rsidRPr="001B4450">
            <w:rPr>
              <w:sz w:val="20"/>
              <w:szCs w:val="20"/>
            </w:rPr>
            <w:t xml:space="preserve"> г. </w:t>
          </w:r>
        </w:p>
      </w:tc>
    </w:tr>
    <w:tr w:rsidR="001B4450" w:rsidRPr="001B4450" w:rsidTr="00DE2A80">
      <w:trPr>
        <w:cantSplit/>
        <w:trHeight w:val="207"/>
      </w:trPr>
      <w:tc>
        <w:tcPr>
          <w:tcW w:w="5387" w:type="dxa"/>
          <w:vMerge/>
          <w:tcBorders>
            <w:bottom w:val="single" w:sz="4" w:space="0" w:color="auto"/>
          </w:tcBorders>
        </w:tcPr>
        <w:p w:rsidR="001B4450" w:rsidRPr="001B4450" w:rsidRDefault="001B4450" w:rsidP="001B4450">
          <w:pPr>
            <w:widowControl w:val="0"/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textAlignment w:val="baseline"/>
            <w:rPr>
              <w:b/>
              <w:sz w:val="20"/>
              <w:szCs w:val="20"/>
            </w:rPr>
          </w:pPr>
        </w:p>
      </w:tc>
      <w:tc>
        <w:tcPr>
          <w:tcW w:w="1417" w:type="dxa"/>
          <w:tcBorders>
            <w:bottom w:val="single" w:sz="4" w:space="0" w:color="auto"/>
          </w:tcBorders>
        </w:tcPr>
        <w:p w:rsidR="001B4450" w:rsidRPr="001B4450" w:rsidRDefault="001B4450" w:rsidP="001B4450">
          <w:pPr>
            <w:widowControl w:val="0"/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sz w:val="20"/>
              <w:szCs w:val="20"/>
            </w:rPr>
          </w:pPr>
          <w:r w:rsidRPr="001B4450">
            <w:rPr>
              <w:sz w:val="20"/>
              <w:szCs w:val="20"/>
            </w:rPr>
            <w:t>Страница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:rsidR="001B4450" w:rsidRPr="001B4450" w:rsidRDefault="001B4450" w:rsidP="001B4450">
          <w:pPr>
            <w:widowControl w:val="0"/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right="-108"/>
            <w:jc w:val="right"/>
            <w:textAlignment w:val="baseline"/>
            <w:rPr>
              <w:sz w:val="20"/>
              <w:szCs w:val="20"/>
            </w:rPr>
          </w:pPr>
          <w:r w:rsidRPr="001B4450">
            <w:rPr>
              <w:sz w:val="20"/>
              <w:szCs w:val="20"/>
            </w:rPr>
            <w:fldChar w:fldCharType="begin"/>
          </w:r>
          <w:r w:rsidRPr="001B4450">
            <w:rPr>
              <w:sz w:val="20"/>
              <w:szCs w:val="20"/>
            </w:rPr>
            <w:instrText xml:space="preserve"> PAGE </w:instrText>
          </w:r>
          <w:r w:rsidRPr="001B4450">
            <w:rPr>
              <w:sz w:val="20"/>
              <w:szCs w:val="20"/>
            </w:rPr>
            <w:fldChar w:fldCharType="separate"/>
          </w:r>
          <w:r w:rsidR="00A774AD">
            <w:rPr>
              <w:noProof/>
              <w:sz w:val="20"/>
              <w:szCs w:val="20"/>
            </w:rPr>
            <w:t>4</w:t>
          </w:r>
          <w:r w:rsidRPr="001B4450">
            <w:rPr>
              <w:sz w:val="20"/>
              <w:szCs w:val="20"/>
            </w:rPr>
            <w:fldChar w:fldCharType="end"/>
          </w:r>
          <w:r w:rsidRPr="001B4450">
            <w:rPr>
              <w:sz w:val="20"/>
              <w:szCs w:val="20"/>
            </w:rPr>
            <w:t xml:space="preserve"> из </w:t>
          </w:r>
          <w:r w:rsidRPr="001B4450">
            <w:rPr>
              <w:sz w:val="20"/>
              <w:szCs w:val="20"/>
            </w:rPr>
            <w:fldChar w:fldCharType="begin"/>
          </w:r>
          <w:r w:rsidRPr="001B4450">
            <w:rPr>
              <w:sz w:val="20"/>
              <w:szCs w:val="20"/>
            </w:rPr>
            <w:instrText xml:space="preserve"> NUMPAGES </w:instrText>
          </w:r>
          <w:r w:rsidRPr="001B4450">
            <w:rPr>
              <w:sz w:val="20"/>
              <w:szCs w:val="20"/>
            </w:rPr>
            <w:fldChar w:fldCharType="separate"/>
          </w:r>
          <w:r w:rsidR="00A774AD">
            <w:rPr>
              <w:noProof/>
              <w:sz w:val="20"/>
              <w:szCs w:val="20"/>
            </w:rPr>
            <w:t>6</w:t>
          </w:r>
          <w:r w:rsidRPr="001B4450">
            <w:rPr>
              <w:sz w:val="20"/>
              <w:szCs w:val="20"/>
            </w:rPr>
            <w:fldChar w:fldCharType="end"/>
          </w:r>
        </w:p>
      </w:tc>
    </w:tr>
  </w:tbl>
  <w:p w:rsidR="001B4450" w:rsidRDefault="001B44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063"/>
    <w:multiLevelType w:val="hybridMultilevel"/>
    <w:tmpl w:val="6A28DD82"/>
    <w:lvl w:ilvl="0" w:tplc="E3CEDFA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4667"/>
    <w:multiLevelType w:val="hybridMultilevel"/>
    <w:tmpl w:val="220EC27E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43B5"/>
    <w:multiLevelType w:val="hybridMultilevel"/>
    <w:tmpl w:val="837CC318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3473"/>
    <w:multiLevelType w:val="hybridMultilevel"/>
    <w:tmpl w:val="AA18DB54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56B35"/>
    <w:multiLevelType w:val="hybridMultilevel"/>
    <w:tmpl w:val="61EAA982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361F"/>
    <w:multiLevelType w:val="hybridMultilevel"/>
    <w:tmpl w:val="F2820416"/>
    <w:lvl w:ilvl="0" w:tplc="E3CEDFA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0419"/>
    <w:multiLevelType w:val="hybridMultilevel"/>
    <w:tmpl w:val="E77C3262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A37E1"/>
    <w:multiLevelType w:val="hybridMultilevel"/>
    <w:tmpl w:val="F2F06442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52D2D"/>
    <w:multiLevelType w:val="hybridMultilevel"/>
    <w:tmpl w:val="9ADEE3B6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A6FD9"/>
    <w:multiLevelType w:val="hybridMultilevel"/>
    <w:tmpl w:val="5BEA9BAA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95BDB"/>
    <w:multiLevelType w:val="hybridMultilevel"/>
    <w:tmpl w:val="3C40CC9C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5173"/>
    <w:multiLevelType w:val="hybridMultilevel"/>
    <w:tmpl w:val="16A65568"/>
    <w:lvl w:ilvl="0" w:tplc="4712EA7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147AA"/>
    <w:multiLevelType w:val="hybridMultilevel"/>
    <w:tmpl w:val="1226B19A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943D4"/>
    <w:multiLevelType w:val="hybridMultilevel"/>
    <w:tmpl w:val="BF3C1C7A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D5918"/>
    <w:multiLevelType w:val="hybridMultilevel"/>
    <w:tmpl w:val="6972A2D8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173FB"/>
    <w:multiLevelType w:val="hybridMultilevel"/>
    <w:tmpl w:val="4F668294"/>
    <w:lvl w:ilvl="0" w:tplc="67083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BB"/>
    <w:rsid w:val="00030578"/>
    <w:rsid w:val="000979B7"/>
    <w:rsid w:val="000C0BA9"/>
    <w:rsid w:val="000D650B"/>
    <w:rsid w:val="00147923"/>
    <w:rsid w:val="001B134B"/>
    <w:rsid w:val="001B4450"/>
    <w:rsid w:val="00256C9B"/>
    <w:rsid w:val="003102BB"/>
    <w:rsid w:val="003B24ED"/>
    <w:rsid w:val="003D5BD1"/>
    <w:rsid w:val="00471CB9"/>
    <w:rsid w:val="004A45F2"/>
    <w:rsid w:val="00642825"/>
    <w:rsid w:val="006B7763"/>
    <w:rsid w:val="006D39E6"/>
    <w:rsid w:val="006F284E"/>
    <w:rsid w:val="007415EB"/>
    <w:rsid w:val="00743892"/>
    <w:rsid w:val="00856AB2"/>
    <w:rsid w:val="008947C6"/>
    <w:rsid w:val="008A2D41"/>
    <w:rsid w:val="008F1788"/>
    <w:rsid w:val="009068B5"/>
    <w:rsid w:val="00962CAB"/>
    <w:rsid w:val="00A23DD6"/>
    <w:rsid w:val="00A6781D"/>
    <w:rsid w:val="00A774AD"/>
    <w:rsid w:val="00A963D1"/>
    <w:rsid w:val="00AB6AB5"/>
    <w:rsid w:val="00B35C93"/>
    <w:rsid w:val="00C1001B"/>
    <w:rsid w:val="00CA14A6"/>
    <w:rsid w:val="00D93F85"/>
    <w:rsid w:val="00E56A21"/>
    <w:rsid w:val="00E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450"/>
    <w:rPr>
      <w:b/>
      <w:bCs/>
    </w:rPr>
  </w:style>
  <w:style w:type="paragraph" w:styleId="a4">
    <w:name w:val="Normal (Web)"/>
    <w:basedOn w:val="a"/>
    <w:uiPriority w:val="99"/>
    <w:unhideWhenUsed/>
    <w:rsid w:val="001B445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B44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450"/>
  </w:style>
  <w:style w:type="paragraph" w:styleId="a6">
    <w:name w:val="header"/>
    <w:basedOn w:val="a"/>
    <w:link w:val="a7"/>
    <w:rsid w:val="001B4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4450"/>
    <w:rPr>
      <w:sz w:val="24"/>
      <w:szCs w:val="24"/>
    </w:rPr>
  </w:style>
  <w:style w:type="paragraph" w:styleId="a8">
    <w:name w:val="footer"/>
    <w:basedOn w:val="a"/>
    <w:link w:val="a9"/>
    <w:rsid w:val="001B4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4450"/>
    <w:rPr>
      <w:sz w:val="24"/>
      <w:szCs w:val="24"/>
    </w:rPr>
  </w:style>
  <w:style w:type="paragraph" w:customStyle="1" w:styleId="Default">
    <w:name w:val="Default"/>
    <w:rsid w:val="009068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3B24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B2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450"/>
    <w:rPr>
      <w:b/>
      <w:bCs/>
    </w:rPr>
  </w:style>
  <w:style w:type="paragraph" w:styleId="a4">
    <w:name w:val="Normal (Web)"/>
    <w:basedOn w:val="a"/>
    <w:uiPriority w:val="99"/>
    <w:unhideWhenUsed/>
    <w:rsid w:val="001B445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B44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450"/>
  </w:style>
  <w:style w:type="paragraph" w:styleId="a6">
    <w:name w:val="header"/>
    <w:basedOn w:val="a"/>
    <w:link w:val="a7"/>
    <w:rsid w:val="001B4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4450"/>
    <w:rPr>
      <w:sz w:val="24"/>
      <w:szCs w:val="24"/>
    </w:rPr>
  </w:style>
  <w:style w:type="paragraph" w:styleId="a8">
    <w:name w:val="footer"/>
    <w:basedOn w:val="a"/>
    <w:link w:val="a9"/>
    <w:rsid w:val="001B4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4450"/>
    <w:rPr>
      <w:sz w:val="24"/>
      <w:szCs w:val="24"/>
    </w:rPr>
  </w:style>
  <w:style w:type="paragraph" w:customStyle="1" w:styleId="Default">
    <w:name w:val="Default"/>
    <w:rsid w:val="009068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3B24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B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Мончегорский политехнический колледж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2016-01-12T09:36:00Z</cp:lastPrinted>
  <dcterms:created xsi:type="dcterms:W3CDTF">2016-01-12T09:36:00Z</dcterms:created>
  <dcterms:modified xsi:type="dcterms:W3CDTF">2016-01-12T09:51:00Z</dcterms:modified>
</cp:coreProperties>
</file>